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BF66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F92A06" w:rsidRPr="00F92A06">
        <w:rPr>
          <w:b/>
          <w:i/>
          <w:noProof/>
          <w:sz w:val="28"/>
        </w:rPr>
        <w:t>S2-2301199</w:t>
      </w:r>
      <w:ins w:id="0" w:author="Huawei-Zr01" w:date="2023-01-17T16:49:00Z">
        <w:r w:rsidR="00F93FFB">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E6A96" w:rsidR="001E41F3" w:rsidRPr="00410371" w:rsidRDefault="00AE7E78" w:rsidP="005124E7">
            <w:pPr>
              <w:pStyle w:val="CRCoverPage"/>
              <w:spacing w:after="0"/>
              <w:jc w:val="right"/>
              <w:rPr>
                <w:b/>
                <w:noProof/>
                <w:sz w:val="28"/>
              </w:rPr>
            </w:pPr>
            <w:r>
              <w:rPr>
                <w:b/>
                <w:noProof/>
                <w:sz w:val="28"/>
              </w:rPr>
              <w:t>23.</w:t>
            </w:r>
            <w:r w:rsidR="005124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13C46" w:rsidR="001E41F3" w:rsidRPr="00410371" w:rsidRDefault="0031585F" w:rsidP="00547111">
            <w:pPr>
              <w:pStyle w:val="CRCoverPage"/>
              <w:spacing w:after="0"/>
              <w:rPr>
                <w:noProof/>
              </w:rPr>
            </w:pPr>
            <w:r w:rsidRPr="0031585F">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653D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E19F" w:rsidR="001E41F3" w:rsidRPr="00410371" w:rsidRDefault="00AE7E78" w:rsidP="007750E1">
            <w:pPr>
              <w:pStyle w:val="CRCoverPage"/>
              <w:spacing w:after="0"/>
              <w:jc w:val="center"/>
              <w:rPr>
                <w:noProof/>
                <w:sz w:val="28"/>
              </w:rPr>
            </w:pPr>
            <w:r w:rsidRPr="00DE68F7">
              <w:rPr>
                <w:b/>
                <w:noProof/>
                <w:sz w:val="28"/>
              </w:rPr>
              <w:t>1</w:t>
            </w:r>
            <w:r w:rsidR="007750E1" w:rsidRPr="00DE68F7">
              <w:rPr>
                <w:b/>
                <w:noProof/>
                <w:sz w:val="28"/>
              </w:rPr>
              <w:t>8</w:t>
            </w:r>
            <w:r w:rsidRPr="00DE68F7">
              <w:rPr>
                <w:b/>
                <w:noProof/>
                <w:sz w:val="28"/>
              </w:rPr>
              <w:t>.</w:t>
            </w:r>
            <w:r w:rsidR="007750E1" w:rsidRPr="00DE68F7">
              <w:rPr>
                <w:b/>
                <w:noProof/>
                <w:sz w:val="28"/>
              </w:rPr>
              <w:t>0</w:t>
            </w:r>
            <w:r w:rsidRPr="00DE68F7">
              <w:rPr>
                <w:b/>
                <w:noProof/>
                <w:sz w:val="28"/>
              </w:rPr>
              <w:t>.</w:t>
            </w:r>
            <w:r w:rsidR="005346D5" w:rsidRPr="00DE68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E68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Default="000222DC" w:rsidP="00DE68F7">
            <w:pPr>
              <w:pStyle w:val="CRCoverPage"/>
              <w:spacing w:after="0"/>
              <w:ind w:left="100"/>
              <w:rPr>
                <w:noProof/>
              </w:rPr>
            </w:pPr>
            <w:r>
              <w:rPr>
                <w:noProof/>
              </w:rPr>
              <w:t>C</w:t>
            </w:r>
            <w:r>
              <w:rPr>
                <w:rFonts w:hint="eastAsia"/>
                <w:noProof/>
              </w:rPr>
              <w:t>harification</w:t>
            </w:r>
            <w:r>
              <w:rPr>
                <w:noProof/>
              </w:rPr>
              <w:t xml:space="preserve"> for </w:t>
            </w:r>
            <w:r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841F" w:rsidR="001E41F3" w:rsidRDefault="007A1C6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1C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C905CE" w:rsidRDefault="00A7334D" w:rsidP="00FC3B2C">
            <w:pPr>
              <w:pStyle w:val="CRCoverPage"/>
              <w:spacing w:after="0"/>
              <w:rPr>
                <w:noProof/>
                <w:lang w:eastAsia="zh-CN"/>
              </w:rPr>
            </w:pPr>
            <w:proofErr w:type="spellStart"/>
            <w:r w:rsidRPr="00A7334D">
              <w:t>Charify</w:t>
            </w:r>
            <w:proofErr w:type="spellEnd"/>
            <w:r w:rsidRPr="00A7334D">
              <w:t xml:space="preserve"> how to use the </w:t>
            </w:r>
            <w:proofErr w:type="spellStart"/>
            <w:r w:rsidRPr="00A7334D">
              <w:t>Uu</w:t>
            </w:r>
            <w:proofErr w:type="spellEnd"/>
            <w:r w:rsidRPr="00A7334D">
              <w:t xml:space="preserve"> time synchronization error budget in Time Synchronization Subscription data when controlling time synchronization service based on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A8DF2" w14:textId="69F09A68" w:rsidR="00710FD1" w:rsidRDefault="00710FD1" w:rsidP="002C73D5">
            <w:pPr>
              <w:pStyle w:val="CRCoverPage"/>
              <w:numPr>
                <w:ilvl w:val="0"/>
                <w:numId w:val="1"/>
              </w:numPr>
              <w:spacing w:after="0"/>
            </w:pPr>
            <w:r>
              <w:rPr>
                <w:noProof/>
                <w:lang w:eastAsia="zh-CN"/>
              </w:rPr>
              <w:t>In clause 4.15.</w:t>
            </w:r>
            <w:r w:rsidR="00AC2255">
              <w:rPr>
                <w:noProof/>
                <w:lang w:eastAsia="zh-CN"/>
              </w:rPr>
              <w:t>9</w:t>
            </w:r>
            <w:r>
              <w:rPr>
                <w:noProof/>
                <w:lang w:eastAsia="zh-CN"/>
              </w:rPr>
              <w:t>.3.2, 4.15.</w:t>
            </w:r>
            <w:r w:rsidR="00AC2255">
              <w:rPr>
                <w:noProof/>
                <w:lang w:eastAsia="zh-CN"/>
              </w:rPr>
              <w:t>9</w:t>
            </w:r>
            <w:r>
              <w:rPr>
                <w:noProof/>
                <w:lang w:eastAsia="zh-CN"/>
              </w:rPr>
              <w:t>.3.</w:t>
            </w:r>
            <w:r w:rsidR="00BE0E7B">
              <w:rPr>
                <w:noProof/>
                <w:lang w:eastAsia="zh-CN"/>
              </w:rPr>
              <w:t>3</w:t>
            </w:r>
            <w:r>
              <w:rPr>
                <w:noProof/>
                <w:lang w:eastAsia="zh-CN"/>
              </w:rPr>
              <w:t xml:space="preserve">, 4.15.9.4: clarify </w:t>
            </w:r>
            <w:proofErr w:type="spellStart"/>
            <w:r w:rsidRPr="00A7334D">
              <w:t>Uu</w:t>
            </w:r>
            <w:proofErr w:type="spellEnd"/>
            <w:r w:rsidRPr="00A7334D">
              <w:t xml:space="preserve"> time synchronization error budget in Time Synchronization Subscription data</w:t>
            </w:r>
            <w:r w:rsidR="00751351">
              <w:t xml:space="preserve"> can be used to authorize the </w:t>
            </w:r>
            <w:r w:rsidR="00751351" w:rsidRPr="00A7334D">
              <w:t>time synchronization error budget</w:t>
            </w:r>
            <w:r w:rsidR="00751351">
              <w:t xml:space="preserve"> requested by AF</w:t>
            </w:r>
            <w:r>
              <w:t xml:space="preserve"> for AF request case;</w:t>
            </w:r>
            <w:r w:rsidR="00751351">
              <w:t xml:space="preserve"> If AF doesn’t provide </w:t>
            </w:r>
            <w:r w:rsidR="00751351" w:rsidRPr="00A7334D">
              <w:t>time synchronization error budget</w:t>
            </w:r>
            <w:r w:rsidR="00751351">
              <w:t xml:space="preserve">, then TSCTSF can use the </w:t>
            </w:r>
            <w:proofErr w:type="spellStart"/>
            <w:r w:rsidR="00751351" w:rsidRPr="00A7334D">
              <w:t>Uu</w:t>
            </w:r>
            <w:proofErr w:type="spellEnd"/>
            <w:r w:rsidR="00751351" w:rsidRPr="00A7334D">
              <w:t xml:space="preserve"> time synchronization error budget in Time Synchronization Subscription data</w:t>
            </w:r>
            <w:r w:rsidR="00751351">
              <w:t xml:space="preserve"> to derive the </w:t>
            </w:r>
            <w:proofErr w:type="spellStart"/>
            <w:r w:rsidR="00751351" w:rsidRPr="00A7334D">
              <w:t>Uu</w:t>
            </w:r>
            <w:proofErr w:type="spellEnd"/>
            <w:r w:rsidR="00751351" w:rsidRPr="00A7334D">
              <w:t xml:space="preserve"> time synchronization error budget</w:t>
            </w:r>
            <w:r w:rsidR="00751351">
              <w:t xml:space="preserve"> for the UE;</w:t>
            </w:r>
          </w:p>
          <w:p w14:paraId="389C3AA6" w14:textId="77777777" w:rsidR="00751351" w:rsidRDefault="00DD6151" w:rsidP="002C73D5">
            <w:pPr>
              <w:pStyle w:val="CRCoverPage"/>
              <w:numPr>
                <w:ilvl w:val="0"/>
                <w:numId w:val="1"/>
              </w:numPr>
              <w:spacing w:after="0"/>
              <w:rPr>
                <w:rFonts w:eastAsia="Malgun Gothic"/>
              </w:rPr>
            </w:pPr>
            <w:r>
              <w:rPr>
                <w:noProof/>
                <w:lang w:eastAsia="zh-CN"/>
              </w:rPr>
              <w:t xml:space="preserve">In clause 4.15.9.4: clarify the enforcement of </w:t>
            </w:r>
            <w:r>
              <w:rPr>
                <w:rFonts w:eastAsia="Malgun Gothic"/>
              </w:rPr>
              <w:t>Temporal Validity Condition requested by AF;</w:t>
            </w:r>
          </w:p>
          <w:p w14:paraId="31C656EC" w14:textId="1534D0E3" w:rsidR="00DD6151" w:rsidRDefault="00DD6151" w:rsidP="002C73D5">
            <w:pPr>
              <w:pStyle w:val="CRCoverPage"/>
              <w:numPr>
                <w:ilvl w:val="0"/>
                <w:numId w:val="1"/>
              </w:numPr>
              <w:spacing w:after="0"/>
              <w:rPr>
                <w:noProof/>
                <w:lang w:eastAsia="zh-CN"/>
              </w:rPr>
            </w:pPr>
            <w:r>
              <w:rPr>
                <w:rFonts w:hint="eastAsia"/>
                <w:noProof/>
                <w:lang w:eastAsia="zh-CN"/>
              </w:rPr>
              <w:t>I</w:t>
            </w:r>
            <w:r>
              <w:rPr>
                <w:noProof/>
                <w:lang w:eastAsia="zh-CN"/>
              </w:rPr>
              <w:t xml:space="preserve">n clause 4.28.3.1: </w:t>
            </w:r>
            <w:r w:rsidR="00287104">
              <w:rPr>
                <w:noProof/>
                <w:lang w:eastAsia="zh-CN"/>
              </w:rPr>
              <w:t xml:space="preserve">correct TSCTSF behaviors by </w:t>
            </w:r>
            <w:r>
              <w:rPr>
                <w:noProof/>
                <w:lang w:eastAsia="zh-CN"/>
              </w:rPr>
              <w:t>refer</w:t>
            </w:r>
            <w:r w:rsidR="00287104">
              <w:rPr>
                <w:noProof/>
                <w:lang w:eastAsia="zh-CN"/>
              </w:rPr>
              <w:t>ring</w:t>
            </w:r>
            <w:r>
              <w:rPr>
                <w:noProof/>
                <w:lang w:eastAsia="zh-CN"/>
              </w:rPr>
              <w:t xml:space="preserve"> to </w:t>
            </w:r>
            <w:r w:rsidR="00F72216">
              <w:rPr>
                <w:noProof/>
                <w:lang w:eastAsia="zh-CN"/>
              </w:rPr>
              <w:t>TS</w:t>
            </w:r>
            <w:r>
              <w:rPr>
                <w:noProof/>
                <w:lang w:eastAsia="zh-CN"/>
              </w:rPr>
              <w:t>23</w:t>
            </w:r>
            <w:r w:rsidR="00F72216">
              <w:rPr>
                <w:noProof/>
                <w:lang w:eastAsia="zh-CN"/>
              </w:rPr>
              <w:t>.</w:t>
            </w:r>
            <w:r>
              <w:rPr>
                <w:noProof/>
                <w:lang w:eastAsia="zh-CN"/>
              </w:rPr>
              <w:t xml:space="preserve">501 clause </w:t>
            </w:r>
            <w:r w:rsidR="00F72216" w:rsidRPr="001B7C50">
              <w:t>5.27.1.</w:t>
            </w:r>
            <w:r w:rsidR="000B7EE2">
              <w:t>11:</w:t>
            </w:r>
            <w:r w:rsidR="00137AB1">
              <w:t xml:space="preserve"> controlling of (g)PTP time synchronization service without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C3208" w:rsidR="0021170E" w:rsidRDefault="00A7334D" w:rsidP="00FC3B2C">
            <w:pPr>
              <w:pStyle w:val="CRCoverPage"/>
              <w:spacing w:after="0"/>
              <w:rPr>
                <w:noProof/>
                <w:lang w:eastAsia="zh-CN"/>
              </w:rPr>
            </w:pPr>
            <w:r>
              <w:rPr>
                <w:noProof/>
                <w:lang w:eastAsia="zh-CN"/>
              </w:rPr>
              <w:t xml:space="preserve">The use of </w:t>
            </w:r>
            <w:r>
              <w:t xml:space="preserve">the </w:t>
            </w:r>
            <w:proofErr w:type="spellStart"/>
            <w:r>
              <w:t>Uu</w:t>
            </w:r>
            <w:proofErr w:type="spellEnd"/>
            <w:r>
              <w:t xml:space="preserve">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Default="00580128" w:rsidP="00A7334D">
            <w:pPr>
              <w:pStyle w:val="CRCoverPage"/>
              <w:spacing w:after="0"/>
              <w:ind w:left="100"/>
              <w:rPr>
                <w:noProof/>
                <w:lang w:eastAsia="zh-CN"/>
              </w:rPr>
            </w:pPr>
            <w:r>
              <w:rPr>
                <w:noProof/>
                <w:lang w:eastAsia="zh-CN"/>
              </w:rPr>
              <w:t>4.</w:t>
            </w:r>
            <w:r w:rsidR="00AC2255">
              <w:rPr>
                <w:noProof/>
                <w:lang w:eastAsia="zh-CN"/>
              </w:rPr>
              <w:t>15.9.3.2, 4.15.9.3.</w:t>
            </w:r>
            <w:r w:rsidR="00BE0E7B">
              <w:rPr>
                <w:noProof/>
                <w:lang w:eastAsia="zh-CN"/>
              </w:rPr>
              <w:t>3</w:t>
            </w:r>
            <w:r w:rsidR="00AC2255">
              <w:rPr>
                <w:noProof/>
                <w:lang w:eastAsia="zh-CN"/>
              </w:rPr>
              <w:t>, 4.15.9.4,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7A16" w:rsidRDefault="00AE7E78">
            <w:pPr>
              <w:pStyle w:val="CRCoverPage"/>
              <w:spacing w:after="0"/>
              <w:jc w:val="center"/>
              <w:rPr>
                <w:b/>
                <w:caps/>
                <w:noProof/>
              </w:rPr>
            </w:pPr>
            <w:r w:rsidRPr="00D97A1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7A16" w:rsidRDefault="00AE7E78">
            <w:pPr>
              <w:pStyle w:val="CRCoverPage"/>
              <w:spacing w:after="0"/>
              <w:jc w:val="center"/>
              <w:rPr>
                <w:b/>
                <w:caps/>
                <w:noProof/>
              </w:rPr>
            </w:pPr>
            <w:r w:rsidRPr="00D97A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7A16" w:rsidRDefault="00AE7E78">
            <w:pPr>
              <w:pStyle w:val="CRCoverPage"/>
              <w:spacing w:after="0"/>
              <w:jc w:val="center"/>
              <w:rPr>
                <w:b/>
                <w:caps/>
                <w:noProof/>
              </w:rPr>
            </w:pPr>
            <w:r w:rsidRPr="00D97A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1205EB" w14:textId="77777777" w:rsidR="00AA02B2" w:rsidRDefault="00AA02B2" w:rsidP="00AA02B2">
      <w:pPr>
        <w:pStyle w:val="Heading5"/>
        <w:rPr>
          <w:rFonts w:eastAsia="SimSun"/>
        </w:rPr>
      </w:pPr>
      <w:bookmarkStart w:id="3" w:name="_Toc122443468"/>
      <w:bookmarkStart w:id="4" w:name="_Toc122443713"/>
      <w:bookmarkEnd w:id="2"/>
      <w:r>
        <w:rPr>
          <w:rFonts w:eastAsia="SimSun"/>
        </w:rPr>
        <w:t>4.15.9.3.2</w:t>
      </w:r>
      <w:r>
        <w:rPr>
          <w:rFonts w:eastAsia="SimSun"/>
        </w:rPr>
        <w:tab/>
        <w:t>Time synchronization service activation</w:t>
      </w:r>
      <w:bookmarkEnd w:id="3"/>
    </w:p>
    <w:p w14:paraId="1679FD30" w14:textId="77777777" w:rsidR="00AA02B2" w:rsidRDefault="00AA02B2" w:rsidP="00AA02B2">
      <w:pPr>
        <w:pStyle w:val="TH"/>
        <w:rPr>
          <w:rFonts w:eastAsia="SimSun"/>
        </w:rPr>
      </w:pPr>
      <w:r w:rsidRPr="00BC6720">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370.7pt" o:ole="">
            <v:imagedata r:id="rId13" o:title=""/>
          </v:shape>
          <o:OLEObject Type="Embed" ProgID="Visio.Drawing.15" ShapeID="_x0000_i1025" DrawAspect="Content" ObjectID="_1735492078" r:id="rId14"/>
        </w:object>
      </w:r>
    </w:p>
    <w:p w14:paraId="60F2D4BB" w14:textId="77777777" w:rsidR="00AA02B2" w:rsidRDefault="00AA02B2" w:rsidP="00AA02B2">
      <w:pPr>
        <w:pStyle w:val="TF"/>
        <w:rPr>
          <w:rFonts w:eastAsia="SimSun"/>
        </w:rPr>
      </w:pPr>
      <w:r>
        <w:rPr>
          <w:rFonts w:eastAsia="SimSun"/>
        </w:rPr>
        <w:t>Figure 4.15.9.3.2-1: Time synchronization service activation</w:t>
      </w:r>
    </w:p>
    <w:p w14:paraId="5ED7EFE9" w14:textId="77777777" w:rsidR="00AA02B2" w:rsidRDefault="00AA02B2" w:rsidP="00AA02B2">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Default="00AA02B2" w:rsidP="00AA02B2">
      <w:pPr>
        <w:pStyle w:val="B1"/>
        <w:rPr>
          <w:rFonts w:eastAsia="SimSun"/>
        </w:rPr>
      </w:pPr>
      <w:r>
        <w:rPr>
          <w:rFonts w:eastAsia="SimSun"/>
        </w:rPr>
        <w:tab/>
        <w:t>The create request creates also a subscription for the changes in the time synchronization service configuration.</w:t>
      </w:r>
    </w:p>
    <w:p w14:paraId="47C8939F" w14:textId="77777777" w:rsidR="00AA02B2" w:rsidRDefault="00AA02B2" w:rsidP="00AA02B2">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74D41F50" w14:textId="77777777" w:rsidR="00AA02B2" w:rsidRDefault="00AA02B2" w:rsidP="00AA02B2">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Default="00AA02B2" w:rsidP="00AA02B2">
      <w:pPr>
        <w:pStyle w:val="B1"/>
        <w:rPr>
          <w:rFonts w:eastAsia="SimSun"/>
        </w:rPr>
      </w:pPr>
      <w:r>
        <w:rPr>
          <w:rFonts w:eastAsia="SimSun"/>
        </w:rPr>
        <w:tab/>
        <w:t>The AF that is part of operator's trust domain may invoke the services directly with TSCTSF.</w:t>
      </w:r>
    </w:p>
    <w:p w14:paraId="1DC9923B" w14:textId="77777777" w:rsidR="00AA02B2" w:rsidRDefault="00AA02B2" w:rsidP="00AA02B2">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58FB9F79" w14:textId="682BD330" w:rsidR="00AA02B2" w:rsidRDefault="00AA02B2" w:rsidP="003B6F77">
      <w:pPr>
        <w:pStyle w:val="B1"/>
        <w:rPr>
          <w:rFonts w:eastAsia="SimSun"/>
        </w:rPr>
      </w:pPr>
      <w:r>
        <w:rPr>
          <w:rFonts w:eastAsia="SimSun"/>
        </w:rPr>
        <w:t>3.</w:t>
      </w:r>
      <w:r>
        <w:rPr>
          <w:rFonts w:eastAsia="SimSun"/>
        </w:rPr>
        <w:tab/>
        <w:t xml:space="preserve">TSCTSF checks with the </w:t>
      </w:r>
      <w:ins w:id="5" w:author="Huawei-Z" w:date="2023-01-06T19:09:00Z">
        <w:r w:rsidR="00F8383D">
          <w:rPr>
            <w:rFonts w:eastAsia="SimSun"/>
          </w:rPr>
          <w:t xml:space="preserve">stored </w:t>
        </w:r>
      </w:ins>
      <w:ins w:id="6" w:author="Huawei-Z" w:date="2023-01-06T19:03:00Z">
        <w:r w:rsidR="000169C2" w:rsidRPr="00D84C58">
          <w:rPr>
            <w:rFonts w:eastAsia="SimSun"/>
          </w:rPr>
          <w:t>Time Synchronization Subscription data</w:t>
        </w:r>
      </w:ins>
      <w:ins w:id="7" w:author="Huawei-Z" w:date="2023-01-06T19:10:00Z">
        <w:r w:rsidR="00F8383D">
          <w:rPr>
            <w:rFonts w:eastAsia="SimSun"/>
          </w:rPr>
          <w:t xml:space="preserve"> (which is</w:t>
        </w:r>
      </w:ins>
      <w:ins w:id="8" w:author="Huawei-Z" w:date="2023-01-06T19:03:00Z">
        <w:r w:rsidR="000169C2">
          <w:rPr>
            <w:rFonts w:eastAsia="SimSun"/>
          </w:rPr>
          <w:t xml:space="preserve"> retrieved </w:t>
        </w:r>
      </w:ins>
      <w:ins w:id="9" w:author="Huawei-Z" w:date="2023-01-06T19:09:00Z">
        <w:r w:rsidR="00F8383D">
          <w:rPr>
            <w:rFonts w:eastAsia="SimSun"/>
          </w:rPr>
          <w:t xml:space="preserve">from UDM </w:t>
        </w:r>
      </w:ins>
      <w:ins w:id="10" w:author="Huawei-Z" w:date="2023-01-06T19:08:00Z">
        <w:r w:rsidR="00F8383D">
          <w:rPr>
            <w:rFonts w:eastAsia="SimSun"/>
          </w:rPr>
          <w:t>durin</w:t>
        </w:r>
      </w:ins>
      <w:ins w:id="11" w:author="Huawei-Z" w:date="2023-01-06T19:09:00Z">
        <w:r w:rsidR="00F8383D">
          <w:rPr>
            <w:rFonts w:eastAsia="SimSun"/>
          </w:rPr>
          <w:t xml:space="preserve">g </w:t>
        </w:r>
      </w:ins>
      <w:ins w:id="12" w:author="Huawei-Z" w:date="2023-01-06T19:10:00Z">
        <w:r w:rsidR="00F8383D">
          <w:rPr>
            <w:rFonts w:eastAsia="SimSun"/>
          </w:rPr>
          <w:t xml:space="preserve">the procedure of </w:t>
        </w:r>
      </w:ins>
      <w:ins w:id="13" w:author="Huawei-Z" w:date="2023-01-06T19:08:00Z">
        <w:r w:rsidR="00F8383D">
          <w:rPr>
            <w:rFonts w:eastAsia="SimSun"/>
          </w:rPr>
          <w:t>subscription for UE availability for time synchronization service</w:t>
        </w:r>
      </w:ins>
      <w:ins w:id="14" w:author="Huawei-Z" w:date="2023-01-06T19:10:00Z">
        <w:r w:rsidR="00F8383D">
          <w:rPr>
            <w:rFonts w:eastAsia="SimSun"/>
          </w:rPr>
          <w:t xml:space="preserve"> as defined in clause 4.15.9.2)</w:t>
        </w:r>
      </w:ins>
      <w:del w:id="15" w:author="Huawei-Z" w:date="2023-01-06T19:03:00Z">
        <w:r w:rsidDel="000169C2">
          <w:rPr>
            <w:rFonts w:eastAsia="SimSun"/>
          </w:rPr>
          <w:delText>UDM</w:delText>
        </w:r>
      </w:del>
      <w:r>
        <w:rPr>
          <w:rFonts w:eastAsia="SimSun"/>
        </w:rPr>
        <w:t xml:space="preserve"> if the UE is allowed to receive the time sync service</w:t>
      </w:r>
      <w:ins w:id="16" w:author="Huawei-Z" w:date="2023-01-06T19:16:00Z">
        <w:del w:id="17" w:author="Huawei-Zr01" w:date="2023-01-17T16:51:00Z">
          <w:r w:rsidR="00EC5B07" w:rsidDel="00E05346">
            <w:rPr>
              <w:rFonts w:eastAsia="SimSun"/>
            </w:rPr>
            <w:delText xml:space="preserve"> and</w:delText>
          </w:r>
        </w:del>
      </w:ins>
      <w:ins w:id="18" w:author="Huawei-Z" w:date="2023-01-06T19:29:00Z">
        <w:del w:id="19" w:author="Huawei-Zr01" w:date="2023-01-17T16:51:00Z">
          <w:r w:rsidR="00C64B8D" w:rsidDel="00E05346">
            <w:rPr>
              <w:rFonts w:eastAsia="SimSun"/>
            </w:rPr>
            <w:delText xml:space="preserve"> </w:delText>
          </w:r>
        </w:del>
      </w:ins>
      <w:ins w:id="20" w:author="Huawei-Z" w:date="2023-01-06T19:17:00Z">
        <w:del w:id="21" w:author="Huawei-Zr01" w:date="2023-01-17T16:51:00Z">
          <w:r w:rsidR="00EC5B07" w:rsidDel="00E05346">
            <w:rPr>
              <w:rFonts w:eastAsia="SimSun"/>
            </w:rPr>
            <w:delText xml:space="preserve">if the </w:delText>
          </w:r>
          <w:r w:rsidR="00EC5B07" w:rsidDel="00E05346">
            <w:rPr>
              <w:rFonts w:eastAsia="Malgun Gothic"/>
            </w:rPr>
            <w:delText>Time synchronization error budget</w:delText>
          </w:r>
        </w:del>
      </w:ins>
      <w:ins w:id="22" w:author="Huawei-Z" w:date="2023-01-06T19:18:00Z">
        <w:del w:id="23" w:author="Huawei-Zr01" w:date="2023-01-17T16:51:00Z">
          <w:r w:rsidR="00FD5C58" w:rsidDel="00E05346">
            <w:rPr>
              <w:rFonts w:eastAsia="Malgun Gothic"/>
            </w:rPr>
            <w:delText xml:space="preserve"> in </w:delText>
          </w:r>
          <w:r w:rsidR="00FD5C58" w:rsidDel="00E05346">
            <w:rPr>
              <w:rFonts w:eastAsia="SimSun"/>
            </w:rPr>
            <w:delText xml:space="preserve">Nnef_TimeSynchronization_ConfigCreate request </w:delText>
          </w:r>
        </w:del>
      </w:ins>
      <w:ins w:id="24" w:author="Huawei-Z" w:date="2023-01-06T19:30:00Z">
        <w:del w:id="25" w:author="Huawei-Zr01" w:date="2023-01-17T16:51:00Z">
          <w:r w:rsidR="003B6F77" w:rsidDel="00E05346">
            <w:rPr>
              <w:rFonts w:eastAsia="SimSun"/>
            </w:rPr>
            <w:delText xml:space="preserve">is </w:delText>
          </w:r>
        </w:del>
      </w:ins>
      <w:ins w:id="26" w:author="Huawei-Z" w:date="2023-01-06T20:03:00Z">
        <w:del w:id="27" w:author="Huawei-Zr01" w:date="2023-01-17T16:51:00Z">
          <w:r w:rsidR="008852B7" w:rsidDel="00E05346">
            <w:rPr>
              <w:rFonts w:eastAsia="SimSun"/>
            </w:rPr>
            <w:delText>allowed</w:delText>
          </w:r>
        </w:del>
      </w:ins>
      <w:r>
        <w:rPr>
          <w:rFonts w:eastAsia="SimSun"/>
        </w:rPr>
        <w:t xml:space="preserve">. </w:t>
      </w:r>
      <w:r w:rsidRPr="00783A12">
        <w:rPr>
          <w:rFonts w:eastAsia="SimSun"/>
        </w:rPr>
        <w:t xml:space="preserve">The </w:t>
      </w:r>
      <w:r>
        <w:rPr>
          <w:rFonts w:eastAsia="SimSun"/>
        </w:rPr>
        <w:t xml:space="preserve">TSCTSF responds with the </w:t>
      </w:r>
      <w:proofErr w:type="spellStart"/>
      <w:r>
        <w:rPr>
          <w:rFonts w:eastAsia="SimSun"/>
        </w:rPr>
        <w:lastRenderedPageBreak/>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821CE15" w14:textId="77777777" w:rsidR="00AA02B2" w:rsidRDefault="00AA02B2" w:rsidP="00AA02B2">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53EBCF66" w14:textId="77777777" w:rsidR="00AA02B2" w:rsidRDefault="00AA02B2" w:rsidP="00AA02B2">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188058BE" w14:textId="77777777" w:rsidR="00AA02B2" w:rsidRDefault="00AA02B2" w:rsidP="00AA02B2">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Default="00AA02B2" w:rsidP="00AA02B2">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3F50C685" w14:textId="77777777" w:rsidR="00AA02B2" w:rsidRDefault="00AA02B2" w:rsidP="00AA02B2">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w:t>
      </w:r>
      <w:r w:rsidRPr="00244A9E">
        <w:rPr>
          <w:rFonts w:eastAsia="SimSun"/>
        </w:rPr>
        <w:t xml:space="preserve">S-TT in respect to the service parameters in the request in step 2. The TSCTSF constructs PMIC(s) and UMIC to NW-TT to activate the </w:t>
      </w:r>
      <w:bookmarkStart w:id="28" w:name="_Hlk123915284"/>
      <w:r w:rsidRPr="00244A9E">
        <w:rPr>
          <w:rFonts w:eastAsia="SimSun"/>
        </w:rPr>
        <w:t>time synchronization service</w:t>
      </w:r>
      <w:bookmarkEnd w:id="28"/>
      <w:r w:rsidRPr="00244A9E">
        <w:rPr>
          <w:rFonts w:eastAsia="SimSun"/>
        </w:rPr>
        <w:t xml:space="preserve"> in NW-TT in respect to the service parameters in the request in step 2.</w:t>
      </w:r>
    </w:p>
    <w:p w14:paraId="18DCB8C8" w14:textId="77777777" w:rsidR="00AA02B2" w:rsidRDefault="00AA02B2" w:rsidP="00AA02B2">
      <w:pPr>
        <w:pStyle w:val="B1"/>
        <w:rPr>
          <w:rFonts w:eastAsia="SimSun"/>
        </w:rPr>
      </w:pPr>
      <w:r>
        <w:rPr>
          <w:rFonts w:eastAsia="SimSun"/>
        </w:rPr>
        <w:tab/>
        <w:t>Upon reception of responses from each DS-TT and NW-TT, the TSCTSF determines the state of the time synchronization configuration.</w:t>
      </w:r>
    </w:p>
    <w:p w14:paraId="66A989AD" w14:textId="77777777" w:rsidR="00AA02B2" w:rsidRDefault="00AA02B2" w:rsidP="00AA02B2">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11139475" w14:textId="77777777" w:rsidR="00AA02B2" w:rsidRDefault="00AA02B2" w:rsidP="00AA02B2">
      <w:pPr>
        <w:pStyle w:val="B1"/>
        <w:rPr>
          <w:rFonts w:eastAsia="SimSun"/>
        </w:rPr>
      </w:pPr>
      <w:r>
        <w:rPr>
          <w:rFonts w:eastAsia="SimSun"/>
        </w:rPr>
        <w:tab/>
        <w:t>The create request creates also a subscription for notifications for the changes in the time synchronization service configuration.</w:t>
      </w:r>
    </w:p>
    <w:p w14:paraId="3733017B"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3ACC8F45"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54A11DC3" w14:textId="77777777" w:rsidR="00AA02B2" w:rsidRDefault="00AA02B2" w:rsidP="00AA02B2">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Default="00AA02B2" w:rsidP="00AA02B2">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3F661AFF" w14:textId="77777777" w:rsidR="00AA02B2" w:rsidRDefault="00AA02B2" w:rsidP="00AA02B2">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Default="00AA02B2" w:rsidP="00AA02B2">
      <w:pPr>
        <w:pStyle w:val="B3"/>
        <w:rPr>
          <w:rFonts w:eastAsia="SimSun"/>
        </w:rPr>
      </w:pPr>
      <w:r>
        <w:rPr>
          <w:rFonts w:eastAsia="SimSun"/>
        </w:rPr>
        <w:lastRenderedPageBreak/>
        <w:t>-</w:t>
      </w:r>
      <w:r>
        <w:rPr>
          <w:rFonts w:eastAsia="SimSun"/>
        </w:rPr>
        <w:tab/>
        <w:t>If the UE location is outside the spatial validity condition, the TSCTSF determines not to activate time synchronization service and not to create a PTP port in a DS-TT.</w:t>
      </w:r>
    </w:p>
    <w:p w14:paraId="1ECFFAD9" w14:textId="77777777" w:rsidR="00AA02B2" w:rsidRDefault="00AA02B2" w:rsidP="00AA02B2">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2BD72476" w14:textId="77777777" w:rsidR="00AA02B2" w:rsidRDefault="00AA02B2" w:rsidP="00AA02B2">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79E7D3C" w14:textId="77777777" w:rsidR="00AA02B2" w:rsidRDefault="00AA02B2" w:rsidP="00AA02B2">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Default="00AA02B2" w:rsidP="00AA02B2">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63947E0E" w14:textId="77777777" w:rsidR="00AA02B2" w:rsidRDefault="00AA02B2" w:rsidP="00AA02B2">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2B4DDB7" w14:textId="77777777" w:rsidR="00AA02B2" w:rsidRDefault="00AA02B2" w:rsidP="00AA02B2">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Default="00AA02B2" w:rsidP="00AA02B2">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Default="00AA02B2" w:rsidP="00AA02B2">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7EE2D3C9" w14:textId="77777777" w:rsidR="00AA02B2" w:rsidRDefault="00AA02B2" w:rsidP="00AA02B2">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Default="00AA02B2" w:rsidP="00AA02B2">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60B187A0" w14:textId="77777777" w:rsidR="00AA02B2" w:rsidRDefault="00AA02B2" w:rsidP="00AA02B2">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15ACF2F9" w14:textId="77777777" w:rsidR="00AA02B2" w:rsidRDefault="00AA02B2" w:rsidP="00AA02B2">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26F1F8E0" w14:textId="77777777" w:rsidR="00AA02B2" w:rsidRDefault="00AA02B2" w:rsidP="00AA02B2">
      <w:pPr>
        <w:pStyle w:val="B2"/>
        <w:rPr>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Default="00AA02B2" w:rsidP="00AA02B2">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Default="00AA02B2" w:rsidP="00AA02B2">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224434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4C56DF" w14:textId="77777777" w:rsidR="00AA02B2" w:rsidRDefault="00AA02B2" w:rsidP="00AA02B2">
      <w:pPr>
        <w:pStyle w:val="Heading5"/>
        <w:rPr>
          <w:rFonts w:eastAsia="SimSun"/>
        </w:rPr>
      </w:pPr>
      <w:r>
        <w:rPr>
          <w:rFonts w:eastAsia="SimSun"/>
        </w:rPr>
        <w:lastRenderedPageBreak/>
        <w:t>4.15.9.3.3</w:t>
      </w:r>
      <w:r>
        <w:rPr>
          <w:rFonts w:eastAsia="SimSun"/>
        </w:rPr>
        <w:tab/>
        <w:t>Time synchronization service modification</w:t>
      </w:r>
      <w:bookmarkEnd w:id="29"/>
    </w:p>
    <w:bookmarkStart w:id="30" w:name="_MON_1684549432"/>
    <w:bookmarkEnd w:id="30"/>
    <w:p w14:paraId="27AD8BB2" w14:textId="50CF7BBB" w:rsidR="00AA02B2" w:rsidRDefault="00FA4C79" w:rsidP="00AA02B2">
      <w:pPr>
        <w:pStyle w:val="TH"/>
      </w:pPr>
      <w:r>
        <w:object w:dxaOrig="9654" w:dyaOrig="6110" w14:anchorId="3006A7FC">
          <v:shape id="_x0000_i1026" type="#_x0000_t75" style="width:479.75pt;height:304.75pt" o:ole="">
            <v:imagedata r:id="rId15" o:title=""/>
          </v:shape>
          <o:OLEObject Type="Embed" ProgID="Word.Picture.8" ShapeID="_x0000_i1026" DrawAspect="Content" ObjectID="_1735492079" r:id="rId16"/>
        </w:object>
      </w:r>
    </w:p>
    <w:p w14:paraId="47D4E79B" w14:textId="77777777" w:rsidR="00AA02B2" w:rsidRDefault="00AA02B2" w:rsidP="00AA02B2">
      <w:pPr>
        <w:pStyle w:val="TF"/>
        <w:rPr>
          <w:rFonts w:eastAsia="SimSun"/>
        </w:rPr>
      </w:pPr>
      <w:r>
        <w:rPr>
          <w:rFonts w:eastAsia="SimSun"/>
        </w:rPr>
        <w:t>Figure 4.15.9.3.3-1: Time synchronization service modification</w:t>
      </w:r>
    </w:p>
    <w:p w14:paraId="4DC60B23" w14:textId="77777777" w:rsidR="00AA02B2" w:rsidRDefault="00AA02B2" w:rsidP="00AA02B2">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41A611C9" w14:textId="77777777" w:rsidR="00AA02B2" w:rsidRDefault="00AA02B2" w:rsidP="00AA02B2">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1B051E38" w14:textId="77777777" w:rsidR="00AA02B2" w:rsidRDefault="00AA02B2" w:rsidP="00AA02B2">
      <w:pPr>
        <w:pStyle w:val="B1"/>
        <w:rPr>
          <w:rFonts w:eastAsia="SimSun"/>
        </w:rPr>
      </w:pPr>
      <w:r>
        <w:rPr>
          <w:rFonts w:eastAsia="SimSun"/>
        </w:rPr>
        <w:tab/>
        <w:t>The AF that is part of the operator's trust domain may invoke the services directly with the TSCTSF.</w:t>
      </w:r>
    </w:p>
    <w:p w14:paraId="2E6507C9" w14:textId="7DE5F993" w:rsidR="00AA02B2" w:rsidRDefault="00AA02B2" w:rsidP="00AA02B2">
      <w:pPr>
        <w:pStyle w:val="B1"/>
        <w:rPr>
          <w:ins w:id="31" w:author="Huawei-Z" w:date="2023-01-06T19:34:00Z"/>
          <w:rFonts w:eastAsia="SimSun"/>
        </w:rPr>
      </w:pPr>
      <w:r>
        <w:rPr>
          <w:rFonts w:eastAsia="SimSun"/>
        </w:rPr>
        <w:t>3.</w:t>
      </w:r>
      <w:r>
        <w:rPr>
          <w:rFonts w:eastAsia="SimSun"/>
        </w:rPr>
        <w:tab/>
        <w:t xml:space="preserve">If the update request includes changes in the Spatial validity condition, the TSCTSF </w:t>
      </w:r>
      <w:proofErr w:type="spellStart"/>
      <w:ins w:id="32" w:author="Huawei-Zr01" w:date="2023-01-17T16:55:00Z">
        <w:r w:rsidR="00E05346">
          <w:rPr>
            <w:rFonts w:eastAsia="SimSun"/>
          </w:rPr>
          <w:t>checkes</w:t>
        </w:r>
        <w:proofErr w:type="spellEnd"/>
        <w:r w:rsidR="00E05346">
          <w:rPr>
            <w:rFonts w:eastAsia="SimSun"/>
          </w:rPr>
          <w:t xml:space="preserve"> against the stored </w:t>
        </w:r>
        <w:r w:rsidR="00E05346" w:rsidRPr="00D84C58">
          <w:rPr>
            <w:rFonts w:eastAsia="SimSun"/>
          </w:rPr>
          <w:t>Time Synchronization Subscription data</w:t>
        </w:r>
        <w:r w:rsidR="00E05346">
          <w:rPr>
            <w:rFonts w:eastAsia="SimSun"/>
          </w:rPr>
          <w:t xml:space="preserve"> (which is retrieved from UDM during the procedure of subscription for UE availability for time synchronization service as defined in clause 4.15.9.2)</w:t>
        </w:r>
      </w:ins>
      <w:ins w:id="33" w:author="Huawei-Zr01" w:date="2023-01-17T16:56:00Z">
        <w:r w:rsidR="00E05346">
          <w:rPr>
            <w:rFonts w:eastAsia="SimSun"/>
          </w:rPr>
          <w:t xml:space="preserve"> if the</w:t>
        </w:r>
        <w:r w:rsidR="00E05346" w:rsidRPr="00E05346">
          <w:rPr>
            <w:rFonts w:eastAsia="SimSun"/>
          </w:rPr>
          <w:t xml:space="preserve"> </w:t>
        </w:r>
        <w:r w:rsidR="00E05346">
          <w:rPr>
            <w:rFonts w:eastAsia="SimSun"/>
          </w:rPr>
          <w:t xml:space="preserve">Spatial validity condition is allowed and </w:t>
        </w:r>
      </w:ins>
      <w:r>
        <w:rPr>
          <w:rFonts w:eastAsia="SimSun"/>
        </w:rPr>
        <w:t>determines the UE's presence in the updated Spatial validity condition as specified in steps 3-7 of the time synchronization activation procedure in clause 4.15.9.3.2.</w:t>
      </w:r>
    </w:p>
    <w:p w14:paraId="7DB00381" w14:textId="4681A055" w:rsidR="00FA4C79" w:rsidDel="00E05346" w:rsidRDefault="00FA4C79" w:rsidP="00FA4C79">
      <w:pPr>
        <w:pStyle w:val="B1"/>
        <w:rPr>
          <w:del w:id="34" w:author="Huawei-Zr01" w:date="2023-01-17T16:56:00Z"/>
          <w:rFonts w:eastAsia="SimSun"/>
        </w:rPr>
      </w:pPr>
      <w:ins w:id="35" w:author="Huawei-Z" w:date="2023-01-06T19:35:00Z">
        <w:del w:id="36" w:author="Huawei-Zr01" w:date="2023-01-17T16:56:00Z">
          <w:r w:rsidDel="00E05346">
            <w:rPr>
              <w:rFonts w:eastAsia="SimSun"/>
            </w:rPr>
            <w:tab/>
            <w:delText xml:space="preserve">If the update request includes changes in the </w:delText>
          </w:r>
          <w:r w:rsidDel="00E05346">
            <w:rPr>
              <w:rFonts w:eastAsia="Malgun Gothic"/>
            </w:rPr>
            <w:delText>Time synchronization error budget</w:delText>
          </w:r>
          <w:r w:rsidDel="00E05346">
            <w:rPr>
              <w:rFonts w:eastAsia="SimSun"/>
            </w:rPr>
            <w:delText xml:space="preserve">, the TSCTSF checkes against the </w:delText>
          </w:r>
        </w:del>
      </w:ins>
      <w:ins w:id="37" w:author="Huawei-Z" w:date="2023-01-06T19:36:00Z">
        <w:del w:id="38" w:author="Huawei-Zr01" w:date="2023-01-17T16:56:00Z">
          <w:r w:rsidDel="00E05346">
            <w:rPr>
              <w:rFonts w:eastAsia="SimSun"/>
            </w:rPr>
            <w:delText xml:space="preserve">stored </w:delText>
          </w:r>
          <w:r w:rsidRPr="00D84C58" w:rsidDel="00E05346">
            <w:rPr>
              <w:rFonts w:eastAsia="SimSun"/>
            </w:rPr>
            <w:delText>Time Synchronization Subscription data</w:delText>
          </w:r>
          <w:r w:rsidDel="00E05346">
            <w:rPr>
              <w:rFonts w:eastAsia="SimSun"/>
            </w:rPr>
            <w:delText xml:space="preserve"> (which is retrieved from UDM during the procedure of subscription for UE availability for time synchronization service as defined in clause 4.15.9.2) </w:delText>
          </w:r>
        </w:del>
      </w:ins>
      <w:ins w:id="39" w:author="Huawei-Z" w:date="2023-01-06T19:34:00Z">
        <w:del w:id="40" w:author="Huawei-Zr01" w:date="2023-01-17T16:56:00Z">
          <w:r w:rsidDel="00E05346">
            <w:rPr>
              <w:rFonts w:eastAsia="SimSun"/>
            </w:rPr>
            <w:delText xml:space="preserve">if the </w:delText>
          </w:r>
          <w:r w:rsidDel="00E05346">
            <w:rPr>
              <w:rFonts w:eastAsia="Malgun Gothic"/>
            </w:rPr>
            <w:delText xml:space="preserve">Time synchronization error budget in </w:delText>
          </w:r>
          <w:r w:rsidDel="00E05346">
            <w:rPr>
              <w:rFonts w:eastAsia="SimSun"/>
            </w:rPr>
            <w:delText xml:space="preserve">Nnef_TimeSynchronization_ConfigCreate request is </w:delText>
          </w:r>
        </w:del>
      </w:ins>
      <w:ins w:id="41" w:author="Huawei-Z" w:date="2023-01-06T20:18:00Z">
        <w:del w:id="42" w:author="Huawei-Zr01" w:date="2023-01-17T16:56:00Z">
          <w:r w:rsidR="00751351" w:rsidDel="00E05346">
            <w:rPr>
              <w:rFonts w:eastAsia="SimSun"/>
            </w:rPr>
            <w:delText>allowed</w:delText>
          </w:r>
        </w:del>
      </w:ins>
      <w:ins w:id="43" w:author="Huawei-Z" w:date="2023-01-06T19:34:00Z">
        <w:del w:id="44" w:author="Huawei-Zr01" w:date="2023-01-17T16:56:00Z">
          <w:r w:rsidDel="00E05346">
            <w:rPr>
              <w:rFonts w:eastAsia="SimSun"/>
            </w:rPr>
            <w:delText>.</w:delText>
          </w:r>
        </w:del>
      </w:ins>
    </w:p>
    <w:p w14:paraId="74E881C2" w14:textId="77777777" w:rsidR="00AA02B2" w:rsidRDefault="00AA02B2" w:rsidP="00AA02B2">
      <w:pPr>
        <w:pStyle w:val="B1"/>
        <w:rPr>
          <w:rFonts w:eastAsia="SimSun"/>
        </w:rPr>
      </w:pPr>
      <w:r>
        <w:rPr>
          <w:rFonts w:eastAsia="SimSun"/>
        </w:rPr>
        <w:t>4.</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 where the AF may include an indication that the UE(s) are (not) present in the Requested Coverage Area (in cases when the AF has requested the service for a specific area).</w:t>
      </w:r>
    </w:p>
    <w:p w14:paraId="16C6E438" w14:textId="77777777" w:rsidR="00AA02B2" w:rsidRDefault="00AA02B2" w:rsidP="00AA02B2">
      <w:pPr>
        <w:pStyle w:val="B1"/>
        <w:rPr>
          <w:rFonts w:eastAsia="SimSun"/>
        </w:rPr>
      </w:pPr>
      <w:r>
        <w:rPr>
          <w:rFonts w:eastAsia="SimSun"/>
        </w:rPr>
        <w:t>5.</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672DEBD1" w14:textId="77777777" w:rsidR="00AA02B2" w:rsidRDefault="00AA02B2" w:rsidP="00AA02B2">
      <w:pPr>
        <w:pStyle w:val="B1"/>
        <w:rPr>
          <w:rFonts w:eastAsia="SimSun"/>
        </w:rPr>
      </w:pPr>
      <w:r>
        <w:rPr>
          <w:rFonts w:eastAsia="SimSun"/>
        </w:rPr>
        <w:t>6-7.</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67BCA8F5"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(e.g. requested PTP </w:t>
      </w:r>
      <w:r>
        <w:rPr>
          <w:rFonts w:eastAsia="SimSun"/>
        </w:rPr>
        <w:lastRenderedPageBreak/>
        <w:t>instance type, transport protocol and PTP profile), the TSCTSF uses the procedures described in clause K.2.2 of TS 23.501 [2] to update the PTP instance(s) in the DS-TT(s) and NW-TT.</w:t>
      </w:r>
    </w:p>
    <w:p w14:paraId="4BAABEC2"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7064E6B3" w14:textId="77777777" w:rsidR="00AA02B2" w:rsidRDefault="00AA02B2" w:rsidP="00AA02B2">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69F35324" w14:textId="77777777" w:rsidR="00AA02B2" w:rsidRDefault="00AA02B2" w:rsidP="00AA02B2">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36C97E7F" w14:textId="77777777" w:rsidR="00AA02B2" w:rsidRDefault="00AA02B2" w:rsidP="00AA02B2">
      <w:pPr>
        <w:pStyle w:val="B2"/>
        <w:rPr>
          <w:rFonts w:eastAsia="SimSun"/>
        </w:rPr>
      </w:pPr>
      <w:r>
        <w:rPr>
          <w:rFonts w:eastAsia="SimSun"/>
        </w:rPr>
        <w:t>-</w:t>
      </w:r>
      <w:r>
        <w:rPr>
          <w:rFonts w:eastAsia="SimSun"/>
        </w:rPr>
        <w:tab/>
        <w:t>the TSCTSF uses the procedure in clause 4.15.9.4 to modify or activate the 5G access stratum time distribution for the UEs that are added to the impacted PTP instance.</w:t>
      </w:r>
    </w:p>
    <w:p w14:paraId="6B068F9F"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Default="00AA02B2" w:rsidP="00AA02B2">
      <w:pPr>
        <w:pStyle w:val="B1"/>
        <w:rPr>
          <w:rFonts w:eastAsia="SimSun"/>
        </w:rPr>
      </w:pPr>
      <w:r>
        <w:rPr>
          <w:rFonts w:eastAsia="SimSun"/>
        </w:rPr>
        <w:t>8.</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Default="00AA02B2" w:rsidP="00AA02B2">
      <w:pPr>
        <w:pStyle w:val="B1"/>
        <w:rPr>
          <w:rFonts w:eastAsia="SimSun"/>
        </w:rPr>
      </w:pPr>
      <w:r>
        <w:rPr>
          <w:rFonts w:eastAsia="SimSun"/>
        </w:rPr>
        <w:t>9.</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1980B829" w14:textId="778F4439"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12244347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558E3E" w14:textId="77777777" w:rsidR="00AA02B2" w:rsidRDefault="00AA02B2" w:rsidP="00AA02B2">
      <w:pPr>
        <w:pStyle w:val="Heading4"/>
        <w:rPr>
          <w:rFonts w:eastAsia="SimSun"/>
        </w:rPr>
      </w:pPr>
      <w:r>
        <w:rPr>
          <w:rFonts w:eastAsia="SimSun"/>
        </w:rPr>
        <w:t>4.15.9.4</w:t>
      </w:r>
      <w:r>
        <w:rPr>
          <w:rFonts w:eastAsia="SimSun"/>
        </w:rPr>
        <w:tab/>
        <w:t>Procedures for management of 5G access stratum time distribution</w:t>
      </w:r>
      <w:bookmarkEnd w:id="45"/>
    </w:p>
    <w:p w14:paraId="553E9D37" w14:textId="77777777" w:rsidR="00AA02B2" w:rsidRDefault="00AA02B2" w:rsidP="00AA02B2">
      <w:pPr>
        <w:rPr>
          <w:rFonts w:eastAsia="SimSun"/>
        </w:rPr>
      </w:pPr>
      <w:r>
        <w:rPr>
          <w:rFonts w:eastAsia="SimSun"/>
        </w:rPr>
        <w:t>The AF can use the procedure to activate, update or delete the 5G access stratum time distribution for one UE or a group of UEs.</w:t>
      </w:r>
    </w:p>
    <w:p w14:paraId="5E2225C3" w14:textId="77777777" w:rsidR="00AA02B2" w:rsidRDefault="00AA02B2" w:rsidP="00AA02B2">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5F0FA16C" w14:textId="77777777" w:rsidR="00AA02B2" w:rsidRPr="002217D3" w:rsidRDefault="00AA02B2" w:rsidP="00AA02B2">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BC6720" w14:paraId="1E1D1EA6" w14:textId="77777777" w:rsidTr="006139C2">
        <w:trPr>
          <w:cantSplit/>
          <w:jc w:val="center"/>
        </w:trPr>
        <w:tc>
          <w:tcPr>
            <w:tcW w:w="3799" w:type="dxa"/>
          </w:tcPr>
          <w:p w14:paraId="75B0A88A" w14:textId="77777777" w:rsidR="00AA02B2" w:rsidRPr="00BC6720" w:rsidRDefault="00AA02B2" w:rsidP="006139C2">
            <w:pPr>
              <w:pStyle w:val="TAH"/>
              <w:rPr>
                <w:rFonts w:eastAsia="Malgun Gothic"/>
              </w:rPr>
            </w:pPr>
            <w:r>
              <w:rPr>
                <w:rFonts w:eastAsia="Malgun Gothic"/>
              </w:rPr>
              <w:t>Parameter</w:t>
            </w:r>
          </w:p>
        </w:tc>
        <w:tc>
          <w:tcPr>
            <w:tcW w:w="4678" w:type="dxa"/>
          </w:tcPr>
          <w:p w14:paraId="153E9D16" w14:textId="77777777" w:rsidR="00AA02B2" w:rsidRPr="00BC6720" w:rsidRDefault="00AA02B2" w:rsidP="006139C2">
            <w:pPr>
              <w:pStyle w:val="TAH"/>
              <w:rPr>
                <w:rFonts w:eastAsia="Malgun Gothic"/>
              </w:rPr>
            </w:pPr>
            <w:r w:rsidRPr="00BC6720">
              <w:rPr>
                <w:rFonts w:eastAsia="Malgun Gothic"/>
              </w:rPr>
              <w:t>Description</w:t>
            </w:r>
          </w:p>
        </w:tc>
      </w:tr>
      <w:tr w:rsidR="00AA02B2" w:rsidRPr="00BC6720" w14:paraId="0680E1F7" w14:textId="77777777" w:rsidTr="006139C2">
        <w:trPr>
          <w:cantSplit/>
          <w:jc w:val="center"/>
        </w:trPr>
        <w:tc>
          <w:tcPr>
            <w:tcW w:w="3799" w:type="dxa"/>
          </w:tcPr>
          <w:p w14:paraId="5E2D8EFC" w14:textId="77777777" w:rsidR="00AA02B2" w:rsidRPr="00BC6720" w:rsidRDefault="00AA02B2" w:rsidP="006139C2">
            <w:pPr>
              <w:pStyle w:val="TAL"/>
              <w:rPr>
                <w:rFonts w:eastAsia="Malgun Gothic"/>
              </w:rPr>
            </w:pPr>
            <w:r>
              <w:rPr>
                <w:rFonts w:eastAsia="Malgun Gothic"/>
              </w:rPr>
              <w:t>5G access stratum time distribution indication (enable, disable)</w:t>
            </w:r>
          </w:p>
        </w:tc>
        <w:tc>
          <w:tcPr>
            <w:tcW w:w="4678" w:type="dxa"/>
          </w:tcPr>
          <w:p w14:paraId="14D33ABB" w14:textId="77777777" w:rsidR="00AA02B2" w:rsidRPr="00BC6720" w:rsidRDefault="00AA02B2" w:rsidP="006139C2">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A02B2" w:rsidRPr="00BC6720" w14:paraId="060ED87E" w14:textId="77777777" w:rsidTr="006139C2">
        <w:trPr>
          <w:cantSplit/>
          <w:jc w:val="center"/>
        </w:trPr>
        <w:tc>
          <w:tcPr>
            <w:tcW w:w="3799" w:type="dxa"/>
          </w:tcPr>
          <w:p w14:paraId="196985E4" w14:textId="77777777" w:rsidR="00AA02B2" w:rsidRPr="00BC6720" w:rsidRDefault="00AA02B2" w:rsidP="006139C2">
            <w:pPr>
              <w:pStyle w:val="TAL"/>
              <w:rPr>
                <w:rFonts w:eastAsia="Malgun Gothic"/>
              </w:rPr>
            </w:pPr>
            <w:r>
              <w:rPr>
                <w:rFonts w:eastAsia="Malgun Gothic"/>
              </w:rPr>
              <w:t>Time synchronization error budget</w:t>
            </w:r>
          </w:p>
        </w:tc>
        <w:tc>
          <w:tcPr>
            <w:tcW w:w="4678" w:type="dxa"/>
          </w:tcPr>
          <w:p w14:paraId="00424869" w14:textId="77777777" w:rsidR="00AA02B2" w:rsidRDefault="00AA02B2" w:rsidP="006139C2">
            <w:pPr>
              <w:pStyle w:val="TAL"/>
              <w:rPr>
                <w:rFonts w:eastAsia="Malgun Gothic"/>
              </w:rPr>
            </w:pPr>
            <w:r>
              <w:rPr>
                <w:rFonts w:eastAsia="Malgun Gothic"/>
              </w:rPr>
              <w:t>Indicates the time synchronization error budget for the time synchronization service (as described in clause 5.27.1.9 of TS 23.501 [2]).</w:t>
            </w:r>
          </w:p>
          <w:p w14:paraId="09E089B0" w14:textId="77777777" w:rsidR="00AA02B2" w:rsidRPr="00BC6720" w:rsidRDefault="00AA02B2" w:rsidP="006139C2">
            <w:pPr>
              <w:pStyle w:val="TAL"/>
              <w:rPr>
                <w:rFonts w:eastAsia="Malgun Gothic"/>
              </w:rPr>
            </w:pPr>
            <w:r>
              <w:rPr>
                <w:rFonts w:eastAsia="Malgun Gothic"/>
              </w:rPr>
              <w:t>[optional]</w:t>
            </w:r>
          </w:p>
        </w:tc>
      </w:tr>
      <w:tr w:rsidR="00AA02B2" w:rsidRPr="00BC6720" w14:paraId="6D392E81" w14:textId="77777777" w:rsidTr="006139C2">
        <w:trPr>
          <w:cantSplit/>
          <w:jc w:val="center"/>
        </w:trPr>
        <w:tc>
          <w:tcPr>
            <w:tcW w:w="3799" w:type="dxa"/>
          </w:tcPr>
          <w:p w14:paraId="02941A6E" w14:textId="77777777" w:rsidR="00AA02B2" w:rsidRDefault="00AA02B2" w:rsidP="006139C2">
            <w:pPr>
              <w:pStyle w:val="TAL"/>
              <w:rPr>
                <w:rFonts w:eastAsia="Malgun Gothic"/>
              </w:rPr>
            </w:pPr>
            <w:r>
              <w:rPr>
                <w:rFonts w:eastAsia="Malgun Gothic"/>
              </w:rPr>
              <w:t>Temporal Validity Condition</w:t>
            </w:r>
          </w:p>
        </w:tc>
        <w:tc>
          <w:tcPr>
            <w:tcW w:w="4678" w:type="dxa"/>
          </w:tcPr>
          <w:p w14:paraId="06C6AF2E" w14:textId="77777777" w:rsidR="00AA02B2" w:rsidRDefault="00AA02B2" w:rsidP="006139C2">
            <w:pPr>
              <w:pStyle w:val="TAL"/>
              <w:rPr>
                <w:rFonts w:eastAsia="Malgun Gothic"/>
              </w:rPr>
            </w:pPr>
            <w:r>
              <w:rPr>
                <w:rFonts w:eastAsia="Malgun Gothic"/>
              </w:rPr>
              <w:t>Indicates start-time and stop-time attributes that describe the time period when the time synchronization service is active.</w:t>
            </w:r>
          </w:p>
          <w:p w14:paraId="0F3B33A6" w14:textId="77777777" w:rsidR="00AA02B2" w:rsidRDefault="00AA02B2" w:rsidP="006139C2">
            <w:pPr>
              <w:pStyle w:val="TAL"/>
              <w:rPr>
                <w:rFonts w:eastAsia="Malgun Gothic"/>
              </w:rPr>
            </w:pPr>
            <w:r>
              <w:rPr>
                <w:rFonts w:eastAsia="Malgun Gothic"/>
              </w:rPr>
              <w:t>[optional]</w:t>
            </w:r>
          </w:p>
        </w:tc>
      </w:tr>
      <w:tr w:rsidR="00AA02B2" w:rsidRPr="00BC6720" w14:paraId="2653EB49" w14:textId="77777777" w:rsidTr="006139C2">
        <w:trPr>
          <w:cantSplit/>
          <w:jc w:val="center"/>
        </w:trPr>
        <w:tc>
          <w:tcPr>
            <w:tcW w:w="3799" w:type="dxa"/>
          </w:tcPr>
          <w:p w14:paraId="45B9F248" w14:textId="77777777" w:rsidR="00AA02B2" w:rsidRDefault="00AA02B2" w:rsidP="006139C2">
            <w:pPr>
              <w:pStyle w:val="TAL"/>
              <w:rPr>
                <w:rFonts w:eastAsia="Malgun Gothic"/>
              </w:rPr>
            </w:pPr>
            <w:r>
              <w:rPr>
                <w:rFonts w:eastAsia="Malgun Gothic"/>
              </w:rPr>
              <w:t>Spatial Validity Condition</w:t>
            </w:r>
          </w:p>
        </w:tc>
        <w:tc>
          <w:tcPr>
            <w:tcW w:w="4678" w:type="dxa"/>
          </w:tcPr>
          <w:p w14:paraId="09909FAF" w14:textId="77777777" w:rsidR="00AA02B2" w:rsidRDefault="00AA02B2" w:rsidP="006139C2">
            <w:pPr>
              <w:pStyle w:val="TAL"/>
              <w:rPr>
                <w:rFonts w:eastAsia="Malgun Gothic"/>
              </w:rPr>
            </w:pPr>
            <w:r>
              <w:rPr>
                <w:rFonts w:eastAsia="Malgun Gothic"/>
              </w:rPr>
              <w:t>Indicates a geographical area (e.g., a civic address or shapes) or a TA list in which time synchronization service is enabled.</w:t>
            </w:r>
          </w:p>
          <w:p w14:paraId="0C4AA2CB" w14:textId="77777777" w:rsidR="00AA02B2" w:rsidRDefault="00AA02B2" w:rsidP="006139C2">
            <w:pPr>
              <w:pStyle w:val="TAL"/>
              <w:rPr>
                <w:rFonts w:eastAsia="Malgun Gothic"/>
              </w:rPr>
            </w:pPr>
            <w:r>
              <w:rPr>
                <w:rFonts w:eastAsia="Malgun Gothic"/>
              </w:rPr>
              <w:t>[optional]</w:t>
            </w:r>
          </w:p>
        </w:tc>
      </w:tr>
    </w:tbl>
    <w:p w14:paraId="7C76296E" w14:textId="77777777" w:rsidR="00AA02B2" w:rsidRDefault="00AA02B2" w:rsidP="00AA02B2">
      <w:pPr>
        <w:rPr>
          <w:lang w:eastAsia="zh-CN"/>
        </w:rPr>
      </w:pPr>
    </w:p>
    <w:p w14:paraId="5C205FF7" w14:textId="77777777" w:rsidR="00AA02B2" w:rsidRDefault="00AA02B2" w:rsidP="00AA02B2">
      <w:pPr>
        <w:pStyle w:val="TH"/>
      </w:pPr>
      <w:r>
        <w:rPr>
          <w:noProof/>
        </w:rPr>
        <w:object w:dxaOrig="9026" w:dyaOrig="11602" w14:anchorId="3736F0CD">
          <v:shape id="_x0000_i1027" type="#_x0000_t75" style="width:452.3pt;height:580.65pt" o:ole="">
            <v:imagedata r:id="rId17" o:title=""/>
          </v:shape>
          <o:OLEObject Type="Embed" ProgID="Word.Document.12" ShapeID="_x0000_i1027" DrawAspect="Content" ObjectID="_1735492080" r:id="rId18">
            <o:FieldCodes>\s</o:FieldCodes>
          </o:OLEObject>
        </w:object>
      </w:r>
    </w:p>
    <w:p w14:paraId="610E5C12" w14:textId="77777777" w:rsidR="00AA02B2" w:rsidRDefault="00AA02B2" w:rsidP="00AA02B2">
      <w:pPr>
        <w:pStyle w:val="TF"/>
      </w:pPr>
      <w:r>
        <w:t>Figure 4.15.9.4-1: Management of 5G access stratum time information</w:t>
      </w:r>
    </w:p>
    <w:p w14:paraId="7EEF1A78" w14:textId="77777777" w:rsidR="00AA02B2" w:rsidRDefault="00AA02B2" w:rsidP="00AA02B2">
      <w:pPr>
        <w:pStyle w:val="B1"/>
      </w:pPr>
      <w:r>
        <w:t>1.</w:t>
      </w:r>
      <w:r>
        <w:tab/>
        <w:t>AM Policy Association establishment as described in clause 4.16.1.</w:t>
      </w:r>
    </w:p>
    <w:p w14:paraId="35D75811" w14:textId="77777777" w:rsidR="00AA02B2" w:rsidRDefault="00AA02B2" w:rsidP="00AA02B2">
      <w:pPr>
        <w:pStyle w:val="B1"/>
      </w:pPr>
      <w:r>
        <w:t>2.</w:t>
      </w:r>
      <w:r>
        <w:tab/>
        <w:t>(When the procedure is triggered by the AF request to influence the 5G access stratum time distribution):</w:t>
      </w:r>
    </w:p>
    <w:p w14:paraId="215A625D" w14:textId="77777777" w:rsidR="00AA02B2" w:rsidRDefault="00AA02B2" w:rsidP="00AA02B2">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7C49A0" w14:textId="77777777" w:rsidR="00AA02B2" w:rsidRDefault="00AA02B2" w:rsidP="00AA02B2">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2214FAC" w14:textId="77777777" w:rsidR="00AA02B2" w:rsidRDefault="00AA02B2" w:rsidP="00AA02B2">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FA5D71" w14:textId="77777777" w:rsidR="00AA02B2" w:rsidRDefault="00AA02B2" w:rsidP="00AA02B2">
      <w:pPr>
        <w:pStyle w:val="B1"/>
      </w:pPr>
      <w:r>
        <w:tab/>
        <w:t>The AF that is part of operator's trust domain may invoke the services directly with the TSCTSF and identifies the targeted UE(s) using SUPI(s) or an Internal Group Identifier.</w:t>
      </w:r>
    </w:p>
    <w:p w14:paraId="59DF7784" w14:textId="77777777" w:rsidR="00AA02B2" w:rsidRDefault="00AA02B2" w:rsidP="00AA02B2">
      <w:pPr>
        <w:pStyle w:val="B1"/>
      </w:pPr>
      <w:r>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Default="00AA02B2" w:rsidP="00AA02B2">
      <w:pPr>
        <w:pStyle w:val="NO"/>
      </w:pPr>
      <w:r>
        <w:t>NOTE 1:</w:t>
      </w:r>
      <w:r>
        <w:tab/>
        <w:t>Steps 1 and 2 can occur in any order.</w:t>
      </w:r>
    </w:p>
    <w:p w14:paraId="215DEA62" w14:textId="77777777" w:rsidR="00AA02B2" w:rsidRDefault="00AA02B2" w:rsidP="00AA02B2">
      <w:pPr>
        <w:pStyle w:val="B1"/>
      </w:pPr>
      <w:r>
        <w:t>3.</w:t>
      </w:r>
      <w:r>
        <w:tab/>
        <w:t>(When the procedure is triggered by the AF request to influence the 5G access stratum time distribution):</w:t>
      </w:r>
    </w:p>
    <w:p w14:paraId="2AF565FA" w14:textId="77777777" w:rsidR="00AA02B2" w:rsidRDefault="00AA02B2" w:rsidP="00AA02B2">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3560063" w14:textId="5B1DC873" w:rsidR="00AA02B2" w:rsidRDefault="00AA02B2" w:rsidP="00AA02B2">
      <w:pPr>
        <w:pStyle w:val="B2"/>
        <w:rPr>
          <w:ins w:id="46" w:author="Huawei-Z" w:date="2023-01-06T20:07:00Z"/>
        </w:rPr>
      </w:pPr>
      <w:r>
        <w:t>-</w:t>
      </w:r>
      <w:r>
        <w:tab/>
        <w:t>The TSCTSF determines whether the targeted UE is part of a PTP instance in 5GS, if so the TSCTSF rejects the request (steps 4-10 are skipped).</w:t>
      </w:r>
    </w:p>
    <w:p w14:paraId="209FD140" w14:textId="2F9A20C1" w:rsidR="00D4051E" w:rsidDel="00E05346" w:rsidRDefault="00D4051E" w:rsidP="00AA02B2">
      <w:pPr>
        <w:pStyle w:val="B2"/>
        <w:rPr>
          <w:del w:id="47" w:author="Huawei-Zr01" w:date="2023-01-17T16:52:00Z"/>
        </w:rPr>
      </w:pPr>
      <w:ins w:id="48" w:author="Huawei-Z" w:date="2023-01-06T20:07:00Z">
        <w:del w:id="49" w:author="Huawei-Zr01" w:date="2023-01-17T16:52:00Z">
          <w:r w:rsidDel="00E05346">
            <w:delText>-</w:delText>
          </w:r>
          <w:r w:rsidDel="00E05346">
            <w:tab/>
            <w:delText xml:space="preserve">The </w:delText>
          </w:r>
          <w:r w:rsidDel="00E05346">
            <w:rPr>
              <w:rFonts w:eastAsia="SimSun"/>
            </w:rPr>
            <w:delText xml:space="preserve">TSCTSF checks with the stored </w:delText>
          </w:r>
          <w:r w:rsidDel="00E05346">
            <w:delText>Time Synchronization Subscription Data</w:delText>
          </w:r>
          <w:r w:rsidDel="00E05346">
            <w:rPr>
              <w:rFonts w:eastAsia="SimSun"/>
            </w:rPr>
            <w:delText xml:space="preserve"> (</w:delText>
          </w:r>
        </w:del>
      </w:ins>
      <w:ins w:id="50" w:author="Huawei-Z" w:date="2023-01-06T20:08:00Z">
        <w:del w:id="51" w:author="Huawei-Zr01" w:date="2023-01-17T16:52:00Z">
          <w:r w:rsidR="00983AD2" w:rsidDel="00E05346">
            <w:rPr>
              <w:rFonts w:eastAsia="SimSun"/>
            </w:rPr>
            <w:delText>if</w:delText>
          </w:r>
        </w:del>
      </w:ins>
      <w:ins w:id="52" w:author="Huawei-Z" w:date="2023-01-06T20:07:00Z">
        <w:del w:id="53" w:author="Huawei-Zr01" w:date="2023-01-17T16:52:00Z">
          <w:r w:rsidDel="00E05346">
            <w:rPr>
              <w:rFonts w:eastAsia="SimSun"/>
            </w:rPr>
            <w:delText xml:space="preserve"> retrieved from UDM during the procedure of subscription for UE availability for time synchronization service as defined in clause 4.15.9.2) </w:delText>
          </w:r>
        </w:del>
      </w:ins>
      <w:ins w:id="54" w:author="Huawei-Z" w:date="2023-01-06T20:08:00Z">
        <w:del w:id="55" w:author="Huawei-Zr01" w:date="2023-01-17T16:52:00Z">
          <w:r w:rsidR="00571030" w:rsidDel="00E05346">
            <w:rPr>
              <w:rFonts w:eastAsia="SimSun"/>
            </w:rPr>
            <w:delText>whether</w:delText>
          </w:r>
        </w:del>
      </w:ins>
      <w:ins w:id="56" w:author="Huawei-Z" w:date="2023-01-06T20:07:00Z">
        <w:del w:id="57" w:author="Huawei-Zr01" w:date="2023-01-17T16:52:00Z">
          <w:r w:rsidDel="00E05346">
            <w:rPr>
              <w:rFonts w:eastAsia="SimSun"/>
            </w:rPr>
            <w:delText xml:space="preserve"> the </w:delText>
          </w:r>
          <w:r w:rsidDel="00E05346">
            <w:rPr>
              <w:rFonts w:eastAsia="Malgun Gothic"/>
            </w:rPr>
            <w:delText xml:space="preserve">Time synchronization error budget in </w:delText>
          </w:r>
          <w:r w:rsidDel="00E05346">
            <w:delText>the Ntsctsf_ASTI_Create/Update request</w:delText>
          </w:r>
          <w:r w:rsidDel="00E05346">
            <w:rPr>
              <w:rFonts w:eastAsia="SimSun"/>
            </w:rPr>
            <w:delText xml:space="preserve"> is allowed.</w:delText>
          </w:r>
        </w:del>
      </w:ins>
    </w:p>
    <w:p w14:paraId="3559A444" w14:textId="312E611A"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AFF976C" w14:textId="77777777" w:rsidR="00AA02B2" w:rsidRDefault="00AA02B2" w:rsidP="00AA02B2">
      <w:pPr>
        <w:pStyle w:val="B1"/>
      </w:pPr>
      <w:r>
        <w:tab/>
        <w:t>(When the procedure is triggered by PTP instance activation, modification, or deactivation in the TSCTSF):</w:t>
      </w:r>
    </w:p>
    <w:p w14:paraId="4A60F874" w14:textId="77777777"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05285B67" w14:textId="77777777" w:rsidR="00AA02B2" w:rsidRDefault="00AA02B2" w:rsidP="00AA02B2">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C3FFD61" w14:textId="542E262A" w:rsidR="001E329F" w:rsidRDefault="00AA02B2" w:rsidP="00AA02B2">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CFEBF1F" w14:textId="77777777" w:rsidR="00AA02B2" w:rsidRDefault="00AA02B2" w:rsidP="00AA02B2">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33F6FB94" w14:textId="48DCFFF4" w:rsidR="00AA02B2" w:rsidRDefault="00AA02B2" w:rsidP="00AA02B2">
      <w:pPr>
        <w:pStyle w:val="B2"/>
      </w:pPr>
      <w:r>
        <w:t>-</w:t>
      </w:r>
      <w:r>
        <w:tab/>
        <w:t xml:space="preserve">For each target UE, TSCTSF </w:t>
      </w:r>
      <w:ins w:id="58" w:author="Huawei-Zr01" w:date="2023-01-17T17:06:00Z">
        <w:r w:rsidR="00EA6577">
          <w:rPr>
            <w:rFonts w:eastAsia="SimSun"/>
          </w:rPr>
          <w:t xml:space="preserve">checks with the stored </w:t>
        </w:r>
        <w:r w:rsidR="00EA6577" w:rsidRPr="00D84C58">
          <w:rPr>
            <w:rFonts w:eastAsia="SimSun"/>
          </w:rPr>
          <w:t>Time Synchronization Subscription data</w:t>
        </w:r>
        <w:r w:rsidR="00EA6577">
          <w:rPr>
            <w:rFonts w:eastAsia="SimSun"/>
          </w:rPr>
          <w:t xml:space="preserve"> (which is retrieved from UDM during the procedure of subscription for UE availability for time synchronization service as defined in clause 4.15.9.2) if the</w:t>
        </w:r>
        <w:r w:rsidR="00EA6577" w:rsidRPr="00EA6577">
          <w:rPr>
            <w:rFonts w:eastAsia="SimSun"/>
          </w:rPr>
          <w:t xml:space="preserve"> </w:t>
        </w:r>
      </w:ins>
      <w:ins w:id="59" w:author="Huawei-Zr01" w:date="2023-01-17T17:07:00Z">
        <w:r w:rsidR="00EA6577">
          <w:t>spatial validity condition</w:t>
        </w:r>
      </w:ins>
      <w:ins w:id="60" w:author="Huawei-Zr01" w:date="2023-01-17T17:06:00Z">
        <w:r w:rsidR="00EA6577">
          <w:rPr>
            <w:rFonts w:eastAsia="SimSun"/>
          </w:rPr>
          <w:t xml:space="preserve"> is allowed and </w:t>
        </w:r>
      </w:ins>
      <w:r>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51E2526" w14:textId="77777777" w:rsidR="00AA02B2" w:rsidRDefault="00AA02B2" w:rsidP="00AA02B2">
      <w:pPr>
        <w:pStyle w:val="B2"/>
      </w:pPr>
      <w:r>
        <w:t>-</w:t>
      </w:r>
      <w:r>
        <w:tab/>
        <w:t>Based on the notification from the AMF and spatial validity condition received in step 1, the TSCTSF determines whether to activate time synchronization service for this UE:</w:t>
      </w:r>
    </w:p>
    <w:p w14:paraId="1083E81E" w14:textId="77777777" w:rsidR="00AA02B2" w:rsidRDefault="00AA02B2" w:rsidP="00AA02B2">
      <w:pPr>
        <w:pStyle w:val="B3"/>
      </w:pPr>
      <w:r>
        <w:t>-</w:t>
      </w:r>
      <w:r>
        <w:tab/>
        <w:t>If the UE location is within the spatial validity condition, the TSCTSF determines to enable access stratum time distribution for the UE.</w:t>
      </w:r>
    </w:p>
    <w:p w14:paraId="2F6C7B0D" w14:textId="77777777" w:rsidR="00AA02B2" w:rsidRDefault="00AA02B2" w:rsidP="00AA02B2">
      <w:pPr>
        <w:pStyle w:val="B3"/>
      </w:pPr>
      <w:r>
        <w:lastRenderedPageBreak/>
        <w:t>-</w:t>
      </w:r>
      <w:r>
        <w:tab/>
        <w:t>If the UE location is outside the spatial validity condition, the TSCTSF determines to disable access stratum time distribution for the UE.</w:t>
      </w:r>
    </w:p>
    <w:p w14:paraId="3C88FF95" w14:textId="1193EE45" w:rsidR="00EB1E99" w:rsidRPr="001C3E84" w:rsidRDefault="00EB1E99" w:rsidP="007E3636">
      <w:pPr>
        <w:pStyle w:val="B1"/>
        <w:ind w:firstLine="0"/>
        <w:rPr>
          <w:ins w:id="61" w:author="Huawei-Z" w:date="2023-01-06T19:49:00Z"/>
        </w:rPr>
      </w:pPr>
      <w:ins w:id="62" w:author="Huawei-Z" w:date="2023-01-06T19:49:00Z">
        <w:r>
          <w:t xml:space="preserve">If the </w:t>
        </w:r>
        <w:proofErr w:type="spellStart"/>
        <w:r>
          <w:t>Ntsctsf_ASTI_Create</w:t>
        </w:r>
        <w:proofErr w:type="spellEnd"/>
        <w:r>
          <w:t xml:space="preserve"> request in step 2 contains a </w:t>
        </w:r>
        <w:r>
          <w:rPr>
            <w:rFonts w:eastAsia="Malgun Gothic"/>
          </w:rPr>
          <w:t xml:space="preserve">temporal </w:t>
        </w:r>
      </w:ins>
      <w:ins w:id="63" w:author="Huawei-Z" w:date="2023-01-06T19:50:00Z">
        <w:r>
          <w:rPr>
            <w:rFonts w:eastAsia="Malgun Gothic"/>
          </w:rPr>
          <w:t>v</w:t>
        </w:r>
      </w:ins>
      <w:ins w:id="64" w:author="Huawei-Z" w:date="2023-01-06T19:49:00Z">
        <w:r>
          <w:rPr>
            <w:rFonts w:eastAsia="Malgun Gothic"/>
          </w:rPr>
          <w:t xml:space="preserve">alidity </w:t>
        </w:r>
      </w:ins>
      <w:ins w:id="65" w:author="Huawei-Z" w:date="2023-01-06T19:50:00Z">
        <w:r>
          <w:rPr>
            <w:rFonts w:eastAsia="Malgun Gothic"/>
          </w:rPr>
          <w:t>c</w:t>
        </w:r>
      </w:ins>
      <w:ins w:id="66" w:author="Huawei-Z" w:date="2023-01-06T19:49:00Z">
        <w:r>
          <w:rPr>
            <w:rFonts w:eastAsia="Malgun Gothic"/>
          </w:rPr>
          <w:t>ondition</w:t>
        </w:r>
      </w:ins>
      <w:ins w:id="67" w:author="Huawei-Z" w:date="2023-01-06T19:50:00Z">
        <w:r w:rsidR="001C3E84">
          <w:rPr>
            <w:rFonts w:eastAsia="SimSun"/>
          </w:rPr>
          <w: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t>
        </w:r>
      </w:ins>
      <w:ins w:id="68" w:author="Huawei-Z" w:date="2023-01-06T19:53:00Z">
        <w:r w:rsidR="001C3E84">
          <w:rPr>
            <w:rFonts w:eastAsia="SimSun"/>
          </w:rPr>
          <w:t xml:space="preserve">the </w:t>
        </w:r>
      </w:ins>
      <w:ins w:id="69" w:author="Huawei-Z" w:date="2023-01-06T19:54:00Z">
        <w:r w:rsidR="001C3E84">
          <w:rPr>
            <w:rFonts w:eastAsia="SimSun"/>
          </w:rPr>
          <w:t>subsequent steps</w:t>
        </w:r>
      </w:ins>
      <w:ins w:id="70" w:author="Huawei-Z" w:date="2023-01-06T19:50:00Z">
        <w:r w:rsidR="001C3E84">
          <w:rPr>
            <w:rFonts w:eastAsia="SimSun"/>
          </w:rPr>
          <w:t xml:space="preserve">. When the stop-time is reached for active time synchronization service configuration, the TSCTSF proceeds as </w:t>
        </w:r>
      </w:ins>
      <w:proofErr w:type="spellStart"/>
      <w:ins w:id="71" w:author="Huawei-Z" w:date="2023-01-06T19:54:00Z">
        <w:r w:rsidR="001C3E84">
          <w:t>Nnef_ASTI_Delete</w:t>
        </w:r>
        <w:proofErr w:type="spellEnd"/>
        <w:r w:rsidR="001C3E84">
          <w:t xml:space="preserve"> </w:t>
        </w:r>
      </w:ins>
      <w:ins w:id="72" w:author="Huawei-Z" w:date="2023-01-06T19:50:00Z">
        <w:r w:rsidR="001C3E84">
          <w:rPr>
            <w:rFonts w:eastAsia="SimSun"/>
          </w:rPr>
          <w:t>was received.</w:t>
        </w:r>
      </w:ins>
    </w:p>
    <w:p w14:paraId="6FB96561" w14:textId="4A14A183" w:rsidR="00AA02B2" w:rsidRDefault="00AA02B2" w:rsidP="00AA02B2">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ins w:id="73" w:author="Huawei-Z" w:date="2023-01-06T19:58:00Z">
        <w:r w:rsidR="00A0601C">
          <w:t xml:space="preserve"> </w:t>
        </w:r>
      </w:ins>
    </w:p>
    <w:p w14:paraId="36733B44" w14:textId="77777777" w:rsidR="00AA02B2" w:rsidRDefault="00AA02B2" w:rsidP="00AA02B2">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DB57172" w14:textId="77777777" w:rsidR="00AA02B2" w:rsidRDefault="00AA02B2" w:rsidP="00AA02B2">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34CE2923" w14:textId="77777777" w:rsidR="00AA02B2" w:rsidRDefault="00AA02B2" w:rsidP="00AA02B2">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40CEDF8" w14:textId="77777777" w:rsidR="00AA02B2" w:rsidRDefault="00AA02B2" w:rsidP="00AA02B2">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F121D28" w14:textId="77777777" w:rsidR="00AA02B2" w:rsidRDefault="00AA02B2" w:rsidP="00AA02B2">
      <w:pPr>
        <w:pStyle w:val="NO"/>
      </w:pPr>
      <w:r>
        <w:t>NOTE 2:</w:t>
      </w:r>
      <w:r>
        <w:tab/>
        <w:t>This release of the specification assumes that deployments ensure that the targeted UEs and the NG-RAN nodes serving those UEs support Rel-17 propagation delay compensation as defined in TS 38.300 [30].</w:t>
      </w:r>
    </w:p>
    <w:p w14:paraId="54F56E1B" w14:textId="77777777" w:rsidR="00AA02B2" w:rsidRDefault="00AA02B2" w:rsidP="00AA02B2">
      <w:pPr>
        <w:pStyle w:val="B1"/>
      </w:pPr>
      <w:r>
        <w:t>11.</w:t>
      </w:r>
      <w:r>
        <w:tab/>
        <w:t xml:space="preserve">The PCF of the UE replies to the TSCTSF with the result of </w:t>
      </w:r>
      <w:proofErr w:type="spellStart"/>
      <w:r>
        <w:t>Npcf_AMPolicyAuthorization</w:t>
      </w:r>
      <w:proofErr w:type="spellEnd"/>
      <w:r>
        <w:t xml:space="preserve"> operation.</w:t>
      </w:r>
    </w:p>
    <w:p w14:paraId="668DF532" w14:textId="77777777" w:rsidR="00AA02B2" w:rsidRDefault="00AA02B2" w:rsidP="00AA02B2">
      <w:pPr>
        <w:pStyle w:val="B1"/>
      </w:pPr>
      <w:r>
        <w:t>12.</w:t>
      </w:r>
      <w:r>
        <w:tab/>
        <w:t xml:space="preserve">The TSCTSF responds the AF with the </w:t>
      </w:r>
      <w:proofErr w:type="spellStart"/>
      <w:r>
        <w:t>Ntsctsf_ASTI_Create</w:t>
      </w:r>
      <w:proofErr w:type="spellEnd"/>
      <w:r>
        <w:t>/Update/Delete/Get service operation response.</w:t>
      </w:r>
    </w:p>
    <w:p w14:paraId="6F0474E0" w14:textId="77777777" w:rsidR="00AA02B2" w:rsidRDefault="00AA02B2" w:rsidP="00AA02B2">
      <w:pPr>
        <w:pStyle w:val="B1"/>
      </w:pPr>
      <w:r>
        <w:t>13.</w:t>
      </w:r>
      <w:r>
        <w:tab/>
        <w:t xml:space="preserve">The NEF informs the AF about the result of the </w:t>
      </w:r>
      <w:proofErr w:type="spellStart"/>
      <w:r>
        <w:t>Nnef_ASTI_Create</w:t>
      </w:r>
      <w:proofErr w:type="spellEnd"/>
      <w:r>
        <w:t>/Update/Delete/Get service operation performed in step 2.</w:t>
      </w:r>
    </w:p>
    <w:p w14:paraId="19049CEE" w14:textId="77777777" w:rsidR="00AA02B2" w:rsidRDefault="00AA02B2" w:rsidP="00AA02B2">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Default="00AA02B2" w:rsidP="00AA02B2">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19890BCB" w14:textId="77777777" w:rsidR="00AA02B2" w:rsidRDefault="00AA02B2" w:rsidP="00AA02B2">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9962890" w14:textId="77777777" w:rsidR="00AA02B2" w:rsidRDefault="00AA02B2" w:rsidP="00AA02B2">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24344444" w14:textId="77777777" w:rsidR="000D653E" w:rsidRPr="0042466D"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9C4B2E" w14:textId="77777777" w:rsidR="000D653E" w:rsidRDefault="000D653E" w:rsidP="000D653E">
      <w:pPr>
        <w:pStyle w:val="Heading3"/>
      </w:pPr>
      <w:r>
        <w:lastRenderedPageBreak/>
        <w:t>4.28.3</w:t>
      </w:r>
      <w:r>
        <w:tab/>
        <w:t>(g)PTP-based Time Distribution</w:t>
      </w:r>
      <w:bookmarkEnd w:id="4"/>
    </w:p>
    <w:p w14:paraId="7BFD11B4" w14:textId="77777777" w:rsidR="000D653E" w:rsidRDefault="000D653E" w:rsidP="000D653E">
      <w:pPr>
        <w:pStyle w:val="Heading4"/>
      </w:pPr>
      <w:bookmarkStart w:id="74" w:name="_Toc122443714"/>
      <w:r>
        <w:t>4.28.3.1</w:t>
      </w:r>
      <w:r>
        <w:tab/>
        <w:t>Control of (g)PTP time synchronization service without AF request</w:t>
      </w:r>
      <w:bookmarkEnd w:id="74"/>
    </w:p>
    <w:p w14:paraId="369D191B" w14:textId="77777777" w:rsidR="000D653E" w:rsidRDefault="000D653E" w:rsidP="000D653E">
      <w:r>
        <w:t>The TSCTSF may use the subscription data to control the (g)PTP-based time distribution without AF request.</w:t>
      </w:r>
    </w:p>
    <w:p w14:paraId="43D8FE3F" w14:textId="77777777" w:rsidR="000D653E" w:rsidRDefault="000D653E" w:rsidP="000D653E">
      <w:pPr>
        <w:pStyle w:val="TH"/>
      </w:pPr>
      <w:r>
        <w:rPr>
          <w:lang w:eastAsia="en-GB"/>
        </w:rPr>
        <w:object w:dxaOrig="7920" w:dyaOrig="5040" w14:anchorId="12845422">
          <v:shape id="_x0000_i1028" type="#_x0000_t75" style="width:396pt;height:252pt" o:ole="">
            <v:imagedata r:id="rId19" o:title=""/>
          </v:shape>
          <o:OLEObject Type="Embed" ProgID="Visio.Drawing.15" ShapeID="_x0000_i1028" DrawAspect="Content" ObjectID="_1735492081" r:id="rId20"/>
        </w:object>
      </w:r>
    </w:p>
    <w:p w14:paraId="769E7DC4" w14:textId="77777777" w:rsidR="000D653E" w:rsidRDefault="000D653E" w:rsidP="000D653E">
      <w:pPr>
        <w:pStyle w:val="TF"/>
      </w:pPr>
      <w:r>
        <w:t>Figure 6.18.3.3-1: Subscription based control of (g)PTP time synchronization service without AF request</w:t>
      </w:r>
    </w:p>
    <w:p w14:paraId="394BC1F6" w14:textId="77777777" w:rsidR="000D653E" w:rsidRDefault="000D653E" w:rsidP="000D653E">
      <w:pPr>
        <w:pStyle w:val="B1"/>
      </w:pPr>
      <w:r>
        <w:t>1.</w:t>
      </w:r>
      <w:r>
        <w:tab/>
        <w:t>The UE performs the UE-requested PDU Session Establishment.</w:t>
      </w:r>
    </w:p>
    <w:p w14:paraId="2A5CDAA7" w14:textId="77777777" w:rsidR="000D653E" w:rsidRDefault="000D653E" w:rsidP="000D653E">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73CFBCE" w14:textId="5DE65B97" w:rsidR="000D653E" w:rsidRDefault="000D653E" w:rsidP="000D653E">
      <w:pPr>
        <w:pStyle w:val="B1"/>
      </w:pPr>
      <w:r>
        <w:t>3.</w:t>
      </w:r>
      <w:r>
        <w:tab/>
        <w:t>The TSCSTF uses the SUPI to retrieve the Time Synchronization Subscription Data available at the UDM.</w:t>
      </w:r>
    </w:p>
    <w:p w14:paraId="0994DE16" w14:textId="76473F1A" w:rsidR="000D653E" w:rsidRDefault="000D653E" w:rsidP="000D653E">
      <w:pPr>
        <w:pStyle w:val="B1"/>
      </w:pPr>
      <w:r>
        <w:t>4.</w:t>
      </w:r>
      <w:r>
        <w:tab/>
      </w:r>
      <w:ins w:id="75" w:author="Huawei-Z" w:date="2023-01-06T18:56:00Z">
        <w:r w:rsidR="00457931">
          <w:rPr>
            <w:rFonts w:hint="eastAsia"/>
            <w:lang w:eastAsia="zh-CN"/>
          </w:rPr>
          <w:t>The</w:t>
        </w:r>
        <w:r w:rsidR="00457931">
          <w:t xml:space="preserve"> TSCTSF controls the (g)PTP-based time synchronization service based on the </w:t>
        </w:r>
        <w:proofErr w:type="spellStart"/>
        <w:r w:rsidR="006B7D1D">
          <w:t>the</w:t>
        </w:r>
        <w:proofErr w:type="spellEnd"/>
        <w:r w:rsidR="006B7D1D">
          <w:t xml:space="preserve"> Time Synchronization Subscription Data</w:t>
        </w:r>
        <w:r w:rsidR="00457931">
          <w:t xml:space="preserve"> </w:t>
        </w:r>
        <w:r w:rsidR="006B7D1D">
          <w:rPr>
            <w:rFonts w:eastAsia="SimSun"/>
          </w:rPr>
          <w:t xml:space="preserve">as defined in clause </w:t>
        </w:r>
        <w:r w:rsidR="006B7D1D" w:rsidRPr="001B7C50">
          <w:t>5.27.1.</w:t>
        </w:r>
      </w:ins>
      <w:ins w:id="76" w:author="Huawei-Z" w:date="2023-01-06T20:20:00Z">
        <w:r w:rsidR="00DD6151">
          <w:t>11</w:t>
        </w:r>
      </w:ins>
      <w:ins w:id="77" w:author="Huawei-Z" w:date="2023-01-06T18:56:00Z">
        <w:r w:rsidR="006B7D1D">
          <w:t xml:space="preserve"> of </w:t>
        </w:r>
        <w:proofErr w:type="spellStart"/>
        <w:r w:rsidR="006B7D1D">
          <w:rPr>
            <w:rFonts w:eastAsia="SimSun"/>
          </w:rPr>
          <w:t>of</w:t>
        </w:r>
        <w:proofErr w:type="spellEnd"/>
        <w:r w:rsidR="006B7D1D">
          <w:rPr>
            <w:rFonts w:eastAsia="SimSun"/>
          </w:rPr>
          <w:t xml:space="preserve"> TS 23.501 [2]. </w:t>
        </w:r>
      </w:ins>
      <w:r>
        <w:t>If the Time Synchronization Subscription Data contains:</w:t>
      </w:r>
    </w:p>
    <w:p w14:paraId="2F18BA13" w14:textId="3A698A2C" w:rsidR="000D653E" w:rsidRDefault="000D653E" w:rsidP="000D653E">
      <w:pPr>
        <w:pStyle w:val="B2"/>
      </w:pPr>
      <w:r>
        <w:t>a)</w:t>
      </w:r>
      <w:r>
        <w:tab/>
        <w:t>one or more Subscribed Time Synchronization Service ID(s) that can be mapped to PTP instance configuration(s)</w:t>
      </w:r>
      <w:ins w:id="78" w:author="Huawei-Zr01" w:date="2023-01-17T17:01:00Z">
        <w:del w:id="79" w:author="QC_11" w:date="2023-01-17T20:20:00Z">
          <w:r w:rsidR="000A7476" w:rsidDel="00A85A14">
            <w:delText xml:space="preserve"> and optionally the Uu time synchronization error budget</w:delText>
          </w:r>
        </w:del>
      </w:ins>
      <w:r>
        <w:t>, the TSCTSF determines if one or more of the PTP instance configurations match with the DNN/S-NSSAI of the given PDU Session</w:t>
      </w:r>
      <w:ins w:id="80" w:author="Huawei-Z" w:date="2023-01-06T18:54:00Z">
        <w:del w:id="81" w:author="QC_11" w:date="2023-01-17T20:20:00Z">
          <w:r w:rsidR="009C64E2" w:rsidDel="00A85A14">
            <w:delText xml:space="preserve"> and have </w:delText>
          </w:r>
          <w:r w:rsidR="009C64E2" w:rsidRPr="00BC347C" w:rsidDel="00A85A14">
            <w:delText>Time Synchronization Information</w:delText>
          </w:r>
          <w:r w:rsidR="009C64E2" w:rsidDel="00A85A14">
            <w:delText xml:space="preserve"> that satisfies the</w:delText>
          </w:r>
          <w:r w:rsidR="009C64E2" w:rsidRPr="00F80FE8" w:rsidDel="00A85A14">
            <w:delText xml:space="preserve"> </w:delText>
          </w:r>
          <w:r w:rsidR="009C64E2" w:rsidDel="00A85A14">
            <w:delText>Uu time synchronization error budget, if included in</w:delText>
          </w:r>
          <w:r w:rsidR="009C64E2" w:rsidRPr="00F80FE8" w:rsidDel="00A85A14">
            <w:delText xml:space="preserve"> </w:delText>
          </w:r>
          <w:r w:rsidR="009C64E2" w:rsidDel="00A85A14">
            <w:delText>the Time Synchronization Subscription data</w:delText>
          </w:r>
        </w:del>
      </w:ins>
      <w:r>
        <w:t>. The TSCTSF stores information that the time-synchronization service cannot be controlled by an AF for the given SUPI.</w:t>
      </w:r>
    </w:p>
    <w:p w14:paraId="62A73AB3" w14:textId="77777777" w:rsidR="000D653E" w:rsidRDefault="000D653E" w:rsidP="000D653E">
      <w:pPr>
        <w:pStyle w:val="B2"/>
        <w:rPr>
          <w:ins w:id="82" w:author="Huawei2" w:date="2023-01-05T20:55:00Z"/>
        </w:rPr>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Default="000D653E" w:rsidP="000D653E">
      <w:pPr>
        <w:pStyle w:val="B2"/>
      </w:pPr>
      <w:r>
        <w:rPr>
          <w:rFonts w:hint="eastAsia"/>
          <w:lang w:eastAsia="zh-CN"/>
        </w:rPr>
        <w:t>c</w:t>
      </w:r>
      <w:r>
        <w:t>)</w:t>
      </w:r>
      <w:r>
        <w:tab/>
        <w:t>If TSCTSF receives neither a) nor b), the TSCTSF assumes that the time-synchronization service cannot be controlled by an AF for the given SUPI. The TSCTSF releases the AF-session with the PCF.</w:t>
      </w:r>
    </w:p>
    <w:p w14:paraId="47CE0824" w14:textId="77777777" w:rsidR="000D653E" w:rsidRDefault="000D653E" w:rsidP="000D653E">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p>
    <w:p w14:paraId="461B245F" w14:textId="58960622" w:rsidR="000D653E" w:rsidDel="00492F4D" w:rsidRDefault="000D653E" w:rsidP="000D653E">
      <w:pPr>
        <w:pStyle w:val="B1"/>
        <w:rPr>
          <w:del w:id="83" w:author="Huawei-Z" w:date="2023-01-06T18:51:00Z"/>
        </w:rPr>
      </w:pPr>
      <w:r>
        <w:lastRenderedPageBreak/>
        <w:tab/>
        <w:t xml:space="preserve">If </w:t>
      </w:r>
      <w:ins w:id="84" w:author="Huawei-Z" w:date="2023-01-06T19:28:00Z">
        <w:r w:rsidR="00C84DF1">
          <w:t xml:space="preserve">the PTP instance configuration referenced by </w:t>
        </w:r>
      </w:ins>
      <w:r>
        <w:t>the Time Synchronization Subscription data for the UE</w:t>
      </w:r>
      <w:del w:id="85" w:author="Huawei-Z" w:date="2023-01-06T19:28:00Z">
        <w:r w:rsidDel="00C84DF1">
          <w:delText xml:space="preserve"> in the UDM</w:delText>
        </w:r>
      </w:del>
      <w:r>
        <w:t xml:space="preserve"> contains start and stop times</w:t>
      </w:r>
      <w:del w:id="86" w:author="Huawei-Z" w:date="2023-01-06T18:51:00Z">
        <w:r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67A726B1" w14:textId="714639F2" w:rsidR="000D653E" w:rsidRDefault="000D653E" w:rsidP="00492F4D">
      <w:pPr>
        <w:pStyle w:val="B1"/>
        <w:rPr>
          <w:rFonts w:eastAsia="SimSun"/>
        </w:rPr>
      </w:pPr>
      <w:del w:id="87" w:author="Huawei-Z" w:date="2023-01-06T18:51:00Z">
        <w:r w:rsidDel="00492F4D">
          <w:tab/>
          <w:delText>If the Time Synchronization Subscription data for the UE in the UDM</w:delText>
        </w:r>
      </w:del>
      <w:del w:id="88" w:author="Huawei-Z" w:date="2023-01-06T18:52:00Z">
        <w:r w:rsidDel="00492F4D">
          <w:delText xml:space="preserve"> contains</w:delText>
        </w:r>
      </w:del>
      <w:r>
        <w:t xml:space="preserve"> </w:t>
      </w:r>
      <w:ins w:id="89" w:author="Huawei-Z" w:date="2023-01-06T18:52:00Z">
        <w:r w:rsidR="00492F4D">
          <w:t xml:space="preserve">or </w:t>
        </w:r>
      </w:ins>
      <w:r>
        <w:t xml:space="preserve">a coverage area, the TSCTSF </w:t>
      </w:r>
      <w:ins w:id="90" w:author="Huawei-Z" w:date="2023-01-06T18:51:00Z">
        <w:r w:rsidR="00492F4D">
          <w:rPr>
            <w:rFonts w:eastAsia="SimSun"/>
          </w:rPr>
          <w:t xml:space="preserve">updates </w:t>
        </w:r>
      </w:ins>
      <w:ins w:id="91" w:author="Huawei-Z" w:date="2023-01-06T18:52:00Z">
        <w:r w:rsidR="00492F4D">
          <w:rPr>
            <w:rFonts w:eastAsia="SimSun"/>
          </w:rPr>
          <w:t xml:space="preserve">the PTP port for </w:t>
        </w:r>
      </w:ins>
      <w:del w:id="92" w:author="Huawei-Z" w:date="2023-01-06T18:53:00Z">
        <w:r w:rsidDel="00492F4D">
          <w:delText xml:space="preserve">subscribes to UE's presence in Area of Interest at the discovered AMF(s). When the TSCTSF determines that the UE has moved inside or outside of the coverage area, the TSCTSF adds or removes the PTP port in DS-TT from </w:delText>
        </w:r>
      </w:del>
      <w:r>
        <w:t>the corresponding PTP instance</w:t>
      </w:r>
      <w:ins w:id="93" w:author="Huawei-Z" w:date="2023-01-06T18:53:00Z">
        <w:r w:rsidR="00492F4D" w:rsidRPr="00D84C58">
          <w:rPr>
            <w:rFonts w:eastAsia="SimSun"/>
          </w:rPr>
          <w:t xml:space="preserve"> </w:t>
        </w:r>
        <w:r w:rsidR="00492F4D">
          <w:rPr>
            <w:rFonts w:eastAsia="SimSun"/>
          </w:rPr>
          <w:t xml:space="preserve">as defined in clause </w:t>
        </w:r>
        <w:r w:rsidR="00492F4D" w:rsidRPr="001B7C50">
          <w:t>5.27.1.9</w:t>
        </w:r>
        <w:r w:rsidR="00492F4D">
          <w:t xml:space="preserve"> of </w:t>
        </w:r>
        <w:proofErr w:type="spellStart"/>
        <w:r w:rsidR="00492F4D">
          <w:rPr>
            <w:rFonts w:eastAsia="SimSun"/>
          </w:rPr>
          <w:t>of</w:t>
        </w:r>
        <w:proofErr w:type="spellEnd"/>
        <w:r w:rsidR="00492F4D">
          <w:rPr>
            <w:rFonts w:eastAsia="SimSun"/>
          </w:rPr>
          <w:t xml:space="preserve"> TS 23.501 [2]</w:t>
        </w:r>
      </w:ins>
      <w: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F05B3" w:rsidRDefault="001E41F3" w:rsidP="00A7334D">
      <w:pPr>
        <w:keepNext/>
        <w:keepLines/>
        <w:spacing w:before="120"/>
        <w:ind w:left="1418" w:hanging="1418"/>
        <w:outlineLvl w:val="3"/>
        <w:rPr>
          <w:noProof/>
        </w:rPr>
      </w:pPr>
    </w:p>
    <w:sectPr w:rsidR="001E41F3" w:rsidRPr="00BF05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C458" w14:textId="77777777" w:rsidR="00870EE5" w:rsidRDefault="00870EE5">
      <w:r>
        <w:separator/>
      </w:r>
    </w:p>
  </w:endnote>
  <w:endnote w:type="continuationSeparator" w:id="0">
    <w:p w14:paraId="5F61B21B" w14:textId="77777777" w:rsidR="00870EE5" w:rsidRDefault="0087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0290" w14:textId="77777777" w:rsidR="00870EE5" w:rsidRDefault="00870EE5">
      <w:r>
        <w:separator/>
      </w:r>
    </w:p>
  </w:footnote>
  <w:footnote w:type="continuationSeparator" w:id="0">
    <w:p w14:paraId="07BC9430" w14:textId="77777777" w:rsidR="00870EE5" w:rsidRDefault="0087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323833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Z">
    <w15:presenceInfo w15:providerId="None" w15:userId="Huawei-Z"/>
  </w15:person>
  <w15:person w15:author="QC_11">
    <w15:presenceInfo w15:providerId="None" w15:userId="QC_1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C2"/>
    <w:rsid w:val="000222DC"/>
    <w:rsid w:val="00022E4A"/>
    <w:rsid w:val="000414D3"/>
    <w:rsid w:val="000A49CA"/>
    <w:rsid w:val="000A6394"/>
    <w:rsid w:val="000A7476"/>
    <w:rsid w:val="000A7CFB"/>
    <w:rsid w:val="000B7EE2"/>
    <w:rsid w:val="000B7FED"/>
    <w:rsid w:val="000C038A"/>
    <w:rsid w:val="000C33C7"/>
    <w:rsid w:val="000C6598"/>
    <w:rsid w:val="000D3C1F"/>
    <w:rsid w:val="000D44B3"/>
    <w:rsid w:val="000D653E"/>
    <w:rsid w:val="001109C3"/>
    <w:rsid w:val="001320C4"/>
    <w:rsid w:val="00134E80"/>
    <w:rsid w:val="00137AB1"/>
    <w:rsid w:val="00145D43"/>
    <w:rsid w:val="00181BC4"/>
    <w:rsid w:val="00192C46"/>
    <w:rsid w:val="001A08B3"/>
    <w:rsid w:val="001A7B60"/>
    <w:rsid w:val="001B52F0"/>
    <w:rsid w:val="001B7A65"/>
    <w:rsid w:val="001C3E84"/>
    <w:rsid w:val="001E329F"/>
    <w:rsid w:val="001E41F3"/>
    <w:rsid w:val="0021170E"/>
    <w:rsid w:val="00220566"/>
    <w:rsid w:val="00244A9E"/>
    <w:rsid w:val="0026004D"/>
    <w:rsid w:val="002640DD"/>
    <w:rsid w:val="00272ED9"/>
    <w:rsid w:val="00275D12"/>
    <w:rsid w:val="00284FEB"/>
    <w:rsid w:val="002860C4"/>
    <w:rsid w:val="00287104"/>
    <w:rsid w:val="002919DA"/>
    <w:rsid w:val="002B5741"/>
    <w:rsid w:val="002C4BDC"/>
    <w:rsid w:val="002C73D5"/>
    <w:rsid w:val="002D56B4"/>
    <w:rsid w:val="002E0CB0"/>
    <w:rsid w:val="002E472E"/>
    <w:rsid w:val="00305409"/>
    <w:rsid w:val="00307F46"/>
    <w:rsid w:val="0031585F"/>
    <w:rsid w:val="00321A73"/>
    <w:rsid w:val="0033265B"/>
    <w:rsid w:val="003609EF"/>
    <w:rsid w:val="0036231A"/>
    <w:rsid w:val="00374DD4"/>
    <w:rsid w:val="003B6F77"/>
    <w:rsid w:val="003D08AF"/>
    <w:rsid w:val="003E1A36"/>
    <w:rsid w:val="00410371"/>
    <w:rsid w:val="004242F1"/>
    <w:rsid w:val="004457CC"/>
    <w:rsid w:val="00457931"/>
    <w:rsid w:val="004654DC"/>
    <w:rsid w:val="00492460"/>
    <w:rsid w:val="00492F4D"/>
    <w:rsid w:val="004B72CD"/>
    <w:rsid w:val="004B75B7"/>
    <w:rsid w:val="004C07BC"/>
    <w:rsid w:val="004C656C"/>
    <w:rsid w:val="004C72E9"/>
    <w:rsid w:val="005124E7"/>
    <w:rsid w:val="005141D9"/>
    <w:rsid w:val="0051580D"/>
    <w:rsid w:val="005346D5"/>
    <w:rsid w:val="00547111"/>
    <w:rsid w:val="005653D7"/>
    <w:rsid w:val="005654D5"/>
    <w:rsid w:val="0057029D"/>
    <w:rsid w:val="00571030"/>
    <w:rsid w:val="00580128"/>
    <w:rsid w:val="00592D74"/>
    <w:rsid w:val="005A3FD2"/>
    <w:rsid w:val="005B777A"/>
    <w:rsid w:val="005E1368"/>
    <w:rsid w:val="005E2C44"/>
    <w:rsid w:val="005E4811"/>
    <w:rsid w:val="00611EEA"/>
    <w:rsid w:val="00614213"/>
    <w:rsid w:val="00621188"/>
    <w:rsid w:val="006257ED"/>
    <w:rsid w:val="00632703"/>
    <w:rsid w:val="00637445"/>
    <w:rsid w:val="00653DE4"/>
    <w:rsid w:val="00663AB0"/>
    <w:rsid w:val="00665C47"/>
    <w:rsid w:val="006775DD"/>
    <w:rsid w:val="00686F7F"/>
    <w:rsid w:val="00695808"/>
    <w:rsid w:val="006B46FB"/>
    <w:rsid w:val="006B7D1D"/>
    <w:rsid w:val="006C1624"/>
    <w:rsid w:val="006E21FB"/>
    <w:rsid w:val="00710FD1"/>
    <w:rsid w:val="00720106"/>
    <w:rsid w:val="00724276"/>
    <w:rsid w:val="00751351"/>
    <w:rsid w:val="00757048"/>
    <w:rsid w:val="007750E1"/>
    <w:rsid w:val="00792342"/>
    <w:rsid w:val="007977A8"/>
    <w:rsid w:val="007A1C64"/>
    <w:rsid w:val="007B512A"/>
    <w:rsid w:val="007C2097"/>
    <w:rsid w:val="007D6A07"/>
    <w:rsid w:val="007E3636"/>
    <w:rsid w:val="007F7259"/>
    <w:rsid w:val="008040A8"/>
    <w:rsid w:val="008279FA"/>
    <w:rsid w:val="00861A8F"/>
    <w:rsid w:val="008626E7"/>
    <w:rsid w:val="00870EE5"/>
    <w:rsid w:val="00870EE7"/>
    <w:rsid w:val="008852B7"/>
    <w:rsid w:val="008863B9"/>
    <w:rsid w:val="00891165"/>
    <w:rsid w:val="008A45A6"/>
    <w:rsid w:val="008B211F"/>
    <w:rsid w:val="008B6DB6"/>
    <w:rsid w:val="008D3CCC"/>
    <w:rsid w:val="008F3789"/>
    <w:rsid w:val="008F686C"/>
    <w:rsid w:val="009148DE"/>
    <w:rsid w:val="00941E30"/>
    <w:rsid w:val="00967E1B"/>
    <w:rsid w:val="009777D9"/>
    <w:rsid w:val="00983AD2"/>
    <w:rsid w:val="00991B88"/>
    <w:rsid w:val="009A5753"/>
    <w:rsid w:val="009A579D"/>
    <w:rsid w:val="009C64E2"/>
    <w:rsid w:val="009E3297"/>
    <w:rsid w:val="009F272B"/>
    <w:rsid w:val="009F734F"/>
    <w:rsid w:val="009F74B7"/>
    <w:rsid w:val="00A0475C"/>
    <w:rsid w:val="00A0601C"/>
    <w:rsid w:val="00A178D4"/>
    <w:rsid w:val="00A20462"/>
    <w:rsid w:val="00A246B6"/>
    <w:rsid w:val="00A263E2"/>
    <w:rsid w:val="00A47E70"/>
    <w:rsid w:val="00A50CF0"/>
    <w:rsid w:val="00A5563C"/>
    <w:rsid w:val="00A716AE"/>
    <w:rsid w:val="00A7334D"/>
    <w:rsid w:val="00A7671C"/>
    <w:rsid w:val="00A83D10"/>
    <w:rsid w:val="00A85A14"/>
    <w:rsid w:val="00A9061E"/>
    <w:rsid w:val="00AA02B2"/>
    <w:rsid w:val="00AA2CBC"/>
    <w:rsid w:val="00AA5248"/>
    <w:rsid w:val="00AC2255"/>
    <w:rsid w:val="00AC5820"/>
    <w:rsid w:val="00AD1CD8"/>
    <w:rsid w:val="00AE7E78"/>
    <w:rsid w:val="00B258BB"/>
    <w:rsid w:val="00B365A6"/>
    <w:rsid w:val="00B67B97"/>
    <w:rsid w:val="00B968C8"/>
    <w:rsid w:val="00BA3EC5"/>
    <w:rsid w:val="00BA51D9"/>
    <w:rsid w:val="00BB5DFC"/>
    <w:rsid w:val="00BD279D"/>
    <w:rsid w:val="00BD6BB8"/>
    <w:rsid w:val="00BE0E7B"/>
    <w:rsid w:val="00BF05B3"/>
    <w:rsid w:val="00BF5EA7"/>
    <w:rsid w:val="00C44773"/>
    <w:rsid w:val="00C6246B"/>
    <w:rsid w:val="00C64B8D"/>
    <w:rsid w:val="00C66BA2"/>
    <w:rsid w:val="00C84DF1"/>
    <w:rsid w:val="00C870F6"/>
    <w:rsid w:val="00C905CE"/>
    <w:rsid w:val="00C94E43"/>
    <w:rsid w:val="00C95985"/>
    <w:rsid w:val="00C959DD"/>
    <w:rsid w:val="00CC5026"/>
    <w:rsid w:val="00CC68D0"/>
    <w:rsid w:val="00CD61B0"/>
    <w:rsid w:val="00D03F9A"/>
    <w:rsid w:val="00D06D51"/>
    <w:rsid w:val="00D1319F"/>
    <w:rsid w:val="00D24991"/>
    <w:rsid w:val="00D33F90"/>
    <w:rsid w:val="00D4051E"/>
    <w:rsid w:val="00D50255"/>
    <w:rsid w:val="00D66520"/>
    <w:rsid w:val="00D84AE9"/>
    <w:rsid w:val="00D84C58"/>
    <w:rsid w:val="00D97A16"/>
    <w:rsid w:val="00DA7C07"/>
    <w:rsid w:val="00DD3FF5"/>
    <w:rsid w:val="00DD6151"/>
    <w:rsid w:val="00DE34CF"/>
    <w:rsid w:val="00DE68F7"/>
    <w:rsid w:val="00E05346"/>
    <w:rsid w:val="00E13F3D"/>
    <w:rsid w:val="00E32AF7"/>
    <w:rsid w:val="00E34898"/>
    <w:rsid w:val="00E60420"/>
    <w:rsid w:val="00EA6577"/>
    <w:rsid w:val="00EB09B7"/>
    <w:rsid w:val="00EB1E99"/>
    <w:rsid w:val="00EB6479"/>
    <w:rsid w:val="00EC5B07"/>
    <w:rsid w:val="00EC7413"/>
    <w:rsid w:val="00EE1D33"/>
    <w:rsid w:val="00EE7D7C"/>
    <w:rsid w:val="00EF622D"/>
    <w:rsid w:val="00EF6A2F"/>
    <w:rsid w:val="00F25D98"/>
    <w:rsid w:val="00F300FB"/>
    <w:rsid w:val="00F424D7"/>
    <w:rsid w:val="00F72216"/>
    <w:rsid w:val="00F8007F"/>
    <w:rsid w:val="00F8383D"/>
    <w:rsid w:val="00F92A06"/>
    <w:rsid w:val="00F93FFB"/>
    <w:rsid w:val="00FA4C79"/>
    <w:rsid w:val="00FB6386"/>
    <w:rsid w:val="00FC3B2C"/>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4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Revision">
    <w:name w:val="Revision"/>
    <w:hidden/>
    <w:uiPriority w:val="99"/>
    <w:semiHidden/>
    <w:rsid w:val="00A7334D"/>
    <w:rPr>
      <w:rFonts w:ascii="Times New Roman" w:hAnsi="Times New Roman"/>
      <w:lang w:val="en-GB" w:eastAsia="en-US"/>
    </w:rPr>
  </w:style>
  <w:style w:type="character" w:customStyle="1" w:styleId="CommentTextChar">
    <w:name w:val="Comment Text Char"/>
    <w:basedOn w:val="DefaultParagraphFont"/>
    <w:link w:val="CommentText"/>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EA742-5051-4CD9-B9A3-9B25CD69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4410</Words>
  <Characters>27096</Characters>
  <Application>Microsoft Office Word</Application>
  <DocSecurity>4</DocSecurity>
  <Lines>225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2</cp:revision>
  <cp:lastPrinted>1900-01-01T00:00:00Z</cp:lastPrinted>
  <dcterms:created xsi:type="dcterms:W3CDTF">2023-01-17T19:21:00Z</dcterms:created>
  <dcterms:modified xsi:type="dcterms:W3CDTF">2023-01-17T19:21:00Z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(3)6cNp/fM433ofv9an995QR72+1f6S2ByI4eS4Bt4QD/Qmu+BbpbPdOJ0aCXwWN0hMeJasPkQ0
Ix/NOVNIBxvaPp+xIer96IbpejQJ2nbWCiI9FJaNMCQBqT9ZglGbFSMy7u0CeGoG7n9p60ra
tCHTG0wz774qsalRdceF8BSZlPbznk83dUwpu55r/3YWgt1N78iYYw28Xvfoq8n4byPw5TA3
tszIDJ0FrhxrcnUrxl</vt:lpwstr>
  </property>
  <property fmtid="{D5CDD505-2E9C-101B-9397-08002B2CF9AE}" pid="22" name="_2015_ms_pID_7253431">
    <vt:lpwstr>uESESDbRVKj+2zyye7Ofg2WsClV+5aUZF0F+fZLAnH7eMbuDSBhv1t
2PUZq/S1vB7ELmAcvMe5HnQjlp8voRBukMFxdqWRZNtl1A8Zdw7vqhSQGRB14QXAcbkh+jwb
UV5O9BUq//Djp2z5B3x0tS/PgnQYctr9P8IjNA/Eg2UzwRLZaJgQqoBOjMtq0gWALPr+3Pag
k5/bowyCHfyN+7MnKTUcHEmXXoi7TZX+Rb6A</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